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EA5CD" w14:textId="77777777" w:rsidR="007012CA" w:rsidRPr="00466C2B" w:rsidRDefault="00466C2B" w:rsidP="00466C2B">
      <w:pPr>
        <w:pStyle w:val="NoSpacing"/>
        <w:spacing w:before="600" w:after="360"/>
        <w:rPr>
          <w:rFonts w:ascii="Montserrat" w:hAnsi="Montserrat" w:cs="Tahoma"/>
          <w:sz w:val="42"/>
          <w:szCs w:val="42"/>
          <w:lang w:val="ro-RO"/>
        </w:rPr>
      </w:pPr>
      <w:r w:rsidRPr="00466C2B">
        <w:rPr>
          <w:rFonts w:ascii="Montserrat" w:hAnsi="Montserrat" w:cs="Tahoma"/>
          <w:b/>
          <w:sz w:val="42"/>
          <w:szCs w:val="42"/>
          <w:lang w:val="ro-RO"/>
        </w:rPr>
        <w:t>Raport tehnic</w:t>
      </w:r>
    </w:p>
    <w:p w14:paraId="405B8436" w14:textId="39AEA9B5" w:rsidR="00D74A8C" w:rsidRPr="001F0045" w:rsidRDefault="005660C0" w:rsidP="00595D27">
      <w:pPr>
        <w:pStyle w:val="NoSpacing"/>
        <w:spacing w:after="720"/>
        <w:rPr>
          <w:rFonts w:ascii="Montserrat Medium" w:hAnsi="Montserrat Medium" w:cs="Tahoma"/>
          <w:sz w:val="20"/>
          <w:szCs w:val="20"/>
          <w:lang w:val="ro-RO"/>
        </w:rPr>
      </w:pPr>
      <w:r w:rsidRPr="005660C0">
        <w:rPr>
          <w:rFonts w:ascii="Montserrat Medium" w:hAnsi="Montserrat Medium" w:cs="Tahoma"/>
          <w:sz w:val="20"/>
          <w:szCs w:val="20"/>
          <w:lang w:val="ro-RO"/>
        </w:rPr>
        <w:t>privind verificarea conținutului-cadru al</w:t>
      </w:r>
      <w:r>
        <w:rPr>
          <w:rFonts w:ascii="Montserrat Medium" w:hAnsi="Montserrat Medium" w:cs="Tahoma"/>
          <w:sz w:val="20"/>
          <w:szCs w:val="20"/>
          <w:lang w:val="ro-RO"/>
        </w:rPr>
        <w:t xml:space="preserve"> </w:t>
      </w:r>
      <w:r w:rsidR="003D759F">
        <w:rPr>
          <w:rFonts w:ascii="Montserrat Medium" w:hAnsi="Montserrat Medium" w:cs="Tahoma"/>
          <w:sz w:val="20"/>
          <w:szCs w:val="20"/>
          <w:lang w:val="ro-RO"/>
        </w:rPr>
        <w:t>Documentaţiei DALI</w:t>
      </w:r>
      <w:r w:rsidRPr="005660C0">
        <w:rPr>
          <w:rFonts w:ascii="Montserrat Medium" w:hAnsi="Montserrat Medium" w:cs="Tahoma"/>
          <w:sz w:val="20"/>
          <w:szCs w:val="20"/>
          <w:lang w:val="ro-RO"/>
        </w:rPr>
        <w:t xml:space="preserve"> </w:t>
      </w:r>
      <w:r w:rsidR="000A6D7B" w:rsidRPr="001F0045">
        <w:rPr>
          <w:rFonts w:ascii="Montserrat Medium" w:hAnsi="Montserrat Medium" w:cs="Tahoma"/>
          <w:sz w:val="20"/>
          <w:szCs w:val="20"/>
          <w:lang w:val="ro-RO"/>
        </w:rPr>
        <w:t>(cf. HG 907/2016)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1"/>
        <w:gridCol w:w="6878"/>
      </w:tblGrid>
      <w:tr w:rsidR="003A3C5D" w:rsidRPr="007012CA" w14:paraId="39110E99" w14:textId="77777777" w:rsidTr="00BE7DCA">
        <w:tc>
          <w:tcPr>
            <w:tcW w:w="3011" w:type="dxa"/>
          </w:tcPr>
          <w:p w14:paraId="11EBE430" w14:textId="77777777" w:rsidR="003A3C5D" w:rsidRPr="005660C0" w:rsidRDefault="003A3C5D" w:rsidP="005660C0">
            <w:pPr>
              <w:spacing w:before="60" w:after="60"/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DENUMIRE PROIECT</w:t>
            </w:r>
          </w:p>
        </w:tc>
        <w:tc>
          <w:tcPr>
            <w:tcW w:w="6878" w:type="dxa"/>
          </w:tcPr>
          <w:p w14:paraId="219DAD60" w14:textId="462AB32E" w:rsidR="003A3C5D" w:rsidRPr="005660C0" w:rsidRDefault="003D759F" w:rsidP="00CE3054">
            <w:pPr>
              <w:spacing w:before="60" w:after="60"/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</w:pPr>
            <w:r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CREŞTEREA EFICIENŢEI ENERGETICE ŞI A GESTIONĂRII INTELIGENTE A ENERGIEI ÎN INFRASTRUCTURA DE ILUMINAT PUBLIC A MUNICIPIULUI SATU MARE, ZON</w:t>
            </w:r>
            <w:r w:rsidR="00BA7A54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E</w:t>
            </w:r>
            <w:r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 xml:space="preserve"> </w:t>
            </w:r>
            <w:r w:rsidR="00BA7A54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 xml:space="preserve">NEMODERNIZATE </w:t>
            </w:r>
            <w:r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,JUD. SATU MARE</w:t>
            </w:r>
          </w:p>
        </w:tc>
      </w:tr>
      <w:tr w:rsidR="003A3C5D" w:rsidRPr="007012CA" w14:paraId="0CFCDCEA" w14:textId="77777777" w:rsidTr="00BE7DCA">
        <w:tc>
          <w:tcPr>
            <w:tcW w:w="3011" w:type="dxa"/>
          </w:tcPr>
          <w:p w14:paraId="5E69CB70" w14:textId="77777777" w:rsidR="003A3C5D" w:rsidRPr="005660C0" w:rsidRDefault="003A3C5D" w:rsidP="005660C0">
            <w:pPr>
              <w:spacing w:before="60" w:after="60"/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NR. PROIECT</w:t>
            </w:r>
          </w:p>
        </w:tc>
        <w:tc>
          <w:tcPr>
            <w:tcW w:w="6878" w:type="dxa"/>
          </w:tcPr>
          <w:p w14:paraId="1BAE68F2" w14:textId="41F99751" w:rsidR="003A3C5D" w:rsidRPr="005660C0" w:rsidRDefault="003D759F" w:rsidP="00CE3054">
            <w:pPr>
              <w:spacing w:before="60" w:after="60"/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</w:pPr>
            <w:r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1</w:t>
            </w:r>
            <w:r w:rsidR="0035357E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00</w:t>
            </w:r>
            <w:r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.1</w:t>
            </w:r>
            <w:r w:rsidR="003A3C5D" w:rsidRPr="005660C0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/</w:t>
            </w:r>
            <w:r w:rsidR="0035357E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28.08.2024</w:t>
            </w:r>
          </w:p>
        </w:tc>
      </w:tr>
      <w:tr w:rsidR="003A3C5D" w:rsidRPr="007012CA" w14:paraId="0F828872" w14:textId="77777777" w:rsidTr="00BE7DCA">
        <w:tc>
          <w:tcPr>
            <w:tcW w:w="3011" w:type="dxa"/>
          </w:tcPr>
          <w:p w14:paraId="5BB3BE0B" w14:textId="77777777" w:rsidR="003A3C5D" w:rsidRPr="005660C0" w:rsidRDefault="003A3C5D" w:rsidP="005660C0">
            <w:pPr>
              <w:spacing w:before="60" w:after="60"/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PROIECTANT</w:t>
            </w:r>
          </w:p>
        </w:tc>
        <w:tc>
          <w:tcPr>
            <w:tcW w:w="6878" w:type="dxa"/>
          </w:tcPr>
          <w:p w14:paraId="198E9F50" w14:textId="6CBF7823" w:rsidR="003A3C5D" w:rsidRPr="005660C0" w:rsidRDefault="003A3C5D" w:rsidP="005660C0">
            <w:pPr>
              <w:spacing w:before="60" w:after="60"/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</w:pPr>
            <w:r w:rsidRPr="005660C0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 xml:space="preserve">S.C. </w:t>
            </w:r>
            <w:r w:rsidR="003D759F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 xml:space="preserve">AGO PROIECT ENGINEERING </w:t>
            </w:r>
            <w:r w:rsidRPr="005660C0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S.R.L.</w:t>
            </w:r>
          </w:p>
        </w:tc>
      </w:tr>
      <w:tr w:rsidR="003A3C5D" w:rsidRPr="007012CA" w14:paraId="58E6B5DE" w14:textId="77777777" w:rsidTr="00BE7DCA">
        <w:tc>
          <w:tcPr>
            <w:tcW w:w="3011" w:type="dxa"/>
          </w:tcPr>
          <w:p w14:paraId="1DB942BA" w14:textId="77777777" w:rsidR="003A3C5D" w:rsidRPr="005660C0" w:rsidRDefault="003A3C5D" w:rsidP="005660C0">
            <w:pPr>
              <w:spacing w:before="60" w:after="60"/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BENEFICIAR</w:t>
            </w:r>
          </w:p>
        </w:tc>
        <w:tc>
          <w:tcPr>
            <w:tcW w:w="6878" w:type="dxa"/>
          </w:tcPr>
          <w:p w14:paraId="67418DB8" w14:textId="77777777" w:rsidR="003A3C5D" w:rsidRPr="005660C0" w:rsidRDefault="003A3C5D" w:rsidP="005660C0">
            <w:pPr>
              <w:spacing w:before="60" w:after="60"/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</w:pPr>
            <w:r w:rsidRPr="005660C0">
              <w:rPr>
                <w:rFonts w:ascii="Montserrat Medium" w:hAnsi="Montserrat Medium" w:cs="Tahoma"/>
                <w:caps/>
                <w:sz w:val="20"/>
                <w:szCs w:val="20"/>
                <w:lang w:val="ro-RO"/>
              </w:rPr>
              <w:t>Municipiul Satu Mare</w:t>
            </w:r>
          </w:p>
        </w:tc>
      </w:tr>
    </w:tbl>
    <w:p w14:paraId="25DBE050" w14:textId="77777777" w:rsidR="003A3C5D" w:rsidRPr="007012CA" w:rsidRDefault="003A3C5D" w:rsidP="003A3C5D">
      <w:pPr>
        <w:spacing w:after="0" w:line="240" w:lineRule="auto"/>
        <w:rPr>
          <w:rFonts w:ascii="Tahoma" w:hAnsi="Tahoma" w:cs="Tahoma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51"/>
        <w:gridCol w:w="2551"/>
      </w:tblGrid>
      <w:tr w:rsidR="003A3C5D" w:rsidRPr="007012CA" w14:paraId="226487B3" w14:textId="77777777" w:rsidTr="00BE7DCA">
        <w:trPr>
          <w:cantSplit/>
          <w:trHeight w:val="386"/>
          <w:tblHeader/>
        </w:trPr>
        <w:tc>
          <w:tcPr>
            <w:tcW w:w="5495" w:type="dxa"/>
          </w:tcPr>
          <w:p w14:paraId="7F392EA8" w14:textId="77777777" w:rsidR="003A3C5D" w:rsidRPr="007012CA" w:rsidRDefault="003A3C5D" w:rsidP="005660C0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  <w:vAlign w:val="center"/>
          </w:tcPr>
          <w:p w14:paraId="4FBFDBD1" w14:textId="77777777" w:rsidR="003A3C5D" w:rsidRPr="005660C0" w:rsidRDefault="003A3C5D" w:rsidP="005660C0">
            <w:pPr>
              <w:jc w:val="center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Există</w:t>
            </w:r>
          </w:p>
        </w:tc>
        <w:tc>
          <w:tcPr>
            <w:tcW w:w="851" w:type="dxa"/>
            <w:vAlign w:val="center"/>
          </w:tcPr>
          <w:p w14:paraId="0E60B346" w14:textId="77777777" w:rsidR="003A3C5D" w:rsidRPr="005660C0" w:rsidRDefault="003A3C5D" w:rsidP="005660C0">
            <w:pPr>
              <w:jc w:val="center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Lipsă</w:t>
            </w:r>
          </w:p>
        </w:tc>
        <w:tc>
          <w:tcPr>
            <w:tcW w:w="2551" w:type="dxa"/>
            <w:vAlign w:val="center"/>
          </w:tcPr>
          <w:p w14:paraId="2ECA4FCF" w14:textId="77777777" w:rsidR="003A3C5D" w:rsidRPr="005660C0" w:rsidRDefault="003A3C5D" w:rsidP="005660C0">
            <w:pPr>
              <w:jc w:val="center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5660C0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Observații</w:t>
            </w:r>
          </w:p>
        </w:tc>
      </w:tr>
      <w:tr w:rsidR="003A3C5D" w:rsidRPr="007012CA" w14:paraId="4C1D83D0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05B6AD28" w14:textId="77777777" w:rsidR="003A3C5D" w:rsidRPr="00BE7DCA" w:rsidRDefault="003A3C5D" w:rsidP="00BE7DCA">
            <w:pPr>
              <w:keepNext/>
              <w:keepLines/>
              <w:jc w:val="center"/>
              <w:rPr>
                <w:rFonts w:ascii="Montserrat" w:hAnsi="Montserrat" w:cs="Tahoma"/>
                <w:b/>
                <w:smallCaps/>
                <w:sz w:val="24"/>
                <w:szCs w:val="24"/>
                <w:lang w:val="ro-RO"/>
              </w:rPr>
            </w:pPr>
            <w:r w:rsidRPr="00BE7DCA">
              <w:rPr>
                <w:rFonts w:ascii="Montserrat" w:hAnsi="Montserrat" w:cs="Tahoma"/>
                <w:b/>
                <w:smallCaps/>
                <w:sz w:val="24"/>
                <w:szCs w:val="24"/>
                <w:lang w:val="ro-RO"/>
              </w:rPr>
              <w:t>A. PĂRȚI SCRISE</w:t>
            </w:r>
          </w:p>
        </w:tc>
      </w:tr>
      <w:tr w:rsidR="003A3C5D" w:rsidRPr="007012CA" w14:paraId="4EBD75F1" w14:textId="77777777" w:rsidTr="00BE7DCA">
        <w:trPr>
          <w:cantSplit/>
          <w:trHeight w:val="368"/>
        </w:trPr>
        <w:tc>
          <w:tcPr>
            <w:tcW w:w="9889" w:type="dxa"/>
            <w:gridSpan w:val="4"/>
            <w:vAlign w:val="center"/>
          </w:tcPr>
          <w:p w14:paraId="2356A9D1" w14:textId="77777777" w:rsidR="003A3C5D" w:rsidRPr="00BE7DCA" w:rsidRDefault="003A3C5D" w:rsidP="00BE7DCA">
            <w:pPr>
              <w:pStyle w:val="ListParagraph"/>
              <w:keepNext/>
              <w:keepLines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MEMORIU TEHNIC GENERAL</w:t>
            </w:r>
          </w:p>
        </w:tc>
      </w:tr>
      <w:tr w:rsidR="003A3C5D" w:rsidRPr="007012CA" w14:paraId="3C4FD5E8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55626F2C" w14:textId="77777777" w:rsidR="003A3C5D" w:rsidRPr="00BE7DCA" w:rsidRDefault="003A3C5D" w:rsidP="00BE7DCA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Informații generale privind obiectivul de investiții</w:t>
            </w:r>
          </w:p>
        </w:tc>
      </w:tr>
      <w:tr w:rsidR="003A3C5D" w:rsidRPr="007012CA" w14:paraId="1D3DB704" w14:textId="77777777" w:rsidTr="00BE7DCA">
        <w:trPr>
          <w:cantSplit/>
        </w:trPr>
        <w:tc>
          <w:tcPr>
            <w:tcW w:w="5495" w:type="dxa"/>
            <w:vAlign w:val="center"/>
          </w:tcPr>
          <w:p w14:paraId="5DCE06D6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Denumirea obiectivului de investiții</w:t>
            </w:r>
          </w:p>
        </w:tc>
        <w:tc>
          <w:tcPr>
            <w:tcW w:w="992" w:type="dxa"/>
            <w:vAlign w:val="center"/>
          </w:tcPr>
          <w:p w14:paraId="43E92C9D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636159F3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8C4B418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6D3573A6" w14:textId="77777777" w:rsidTr="00BE7DCA">
        <w:trPr>
          <w:cantSplit/>
        </w:trPr>
        <w:tc>
          <w:tcPr>
            <w:tcW w:w="5495" w:type="dxa"/>
            <w:vAlign w:val="center"/>
          </w:tcPr>
          <w:p w14:paraId="63A2D411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Ordonatorul principal de credite/investitor</w:t>
            </w:r>
          </w:p>
        </w:tc>
        <w:tc>
          <w:tcPr>
            <w:tcW w:w="992" w:type="dxa"/>
            <w:vAlign w:val="center"/>
          </w:tcPr>
          <w:p w14:paraId="78AE722E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75F3F07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C01D42B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3FC36800" w14:textId="77777777" w:rsidTr="00BE7DCA">
        <w:trPr>
          <w:cantSplit/>
        </w:trPr>
        <w:tc>
          <w:tcPr>
            <w:tcW w:w="5495" w:type="dxa"/>
            <w:vAlign w:val="center"/>
          </w:tcPr>
          <w:p w14:paraId="36A2953A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Ordonatorul de credite (secundar/terțiar)</w:t>
            </w:r>
          </w:p>
        </w:tc>
        <w:tc>
          <w:tcPr>
            <w:tcW w:w="992" w:type="dxa"/>
            <w:vAlign w:val="center"/>
          </w:tcPr>
          <w:p w14:paraId="16439788" w14:textId="77777777" w:rsidR="003A3C5D" w:rsidRPr="00BE7DCA" w:rsidRDefault="002B130A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A18FE7E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BE8098D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1FF350F4" w14:textId="77777777" w:rsidTr="00BE7DCA">
        <w:trPr>
          <w:cantSplit/>
        </w:trPr>
        <w:tc>
          <w:tcPr>
            <w:tcW w:w="5495" w:type="dxa"/>
            <w:vAlign w:val="center"/>
          </w:tcPr>
          <w:p w14:paraId="4679928E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Beneficiarul investiției</w:t>
            </w:r>
          </w:p>
        </w:tc>
        <w:tc>
          <w:tcPr>
            <w:tcW w:w="992" w:type="dxa"/>
            <w:vAlign w:val="center"/>
          </w:tcPr>
          <w:p w14:paraId="40F82129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0A1CF7FE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4627370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70F011AB" w14:textId="77777777" w:rsidTr="00BE7DCA">
        <w:trPr>
          <w:cantSplit/>
        </w:trPr>
        <w:tc>
          <w:tcPr>
            <w:tcW w:w="5495" w:type="dxa"/>
            <w:vAlign w:val="center"/>
          </w:tcPr>
          <w:p w14:paraId="54755C22" w14:textId="020A9BF9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 xml:space="preserve">Elaboratorul </w:t>
            </w:r>
            <w:r w:rsidR="00E41A89">
              <w:rPr>
                <w:rFonts w:ascii="Montserrat Medium" w:hAnsi="Montserrat Medium" w:cs="Tahoma"/>
                <w:sz w:val="20"/>
                <w:szCs w:val="20"/>
                <w:lang w:val="ro-RO"/>
              </w:rPr>
              <w:t>DALI</w:t>
            </w:r>
          </w:p>
        </w:tc>
        <w:tc>
          <w:tcPr>
            <w:tcW w:w="992" w:type="dxa"/>
            <w:vAlign w:val="center"/>
          </w:tcPr>
          <w:p w14:paraId="355C66BC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4DE00BB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3CED5E2" w14:textId="77777777" w:rsidR="003A3C5D" w:rsidRPr="00BE7DCA" w:rsidRDefault="003A3C5D" w:rsidP="00BE7DCA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4CE2EFC7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44E2D3C4" w14:textId="77777777" w:rsidR="003A3C5D" w:rsidRPr="00BE7DCA" w:rsidRDefault="003A3C5D" w:rsidP="00BE7DCA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Situația existentă și necesitatea realizării obiectivului/proiectului de investiții</w:t>
            </w:r>
          </w:p>
        </w:tc>
      </w:tr>
      <w:tr w:rsidR="003A3C5D" w:rsidRPr="007012CA" w14:paraId="1E4A559E" w14:textId="77777777" w:rsidTr="00BE7DCA">
        <w:trPr>
          <w:cantSplit/>
        </w:trPr>
        <w:tc>
          <w:tcPr>
            <w:tcW w:w="5495" w:type="dxa"/>
            <w:vAlign w:val="center"/>
          </w:tcPr>
          <w:p w14:paraId="39157C83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Concluziile studiului de prefezabilitate (în cazul în care a fost elaborat în prealabil) privind situația actuală, necesitatea și oportunitatea promovării obiectivului de investiții și scenariile/opțiunile tehnico-economice identificate și propuse spre analiză</w:t>
            </w:r>
          </w:p>
        </w:tc>
        <w:tc>
          <w:tcPr>
            <w:tcW w:w="992" w:type="dxa"/>
            <w:vAlign w:val="center"/>
          </w:tcPr>
          <w:p w14:paraId="0856718E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74EFE65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C82502B" w14:textId="77777777" w:rsidR="003A3C5D" w:rsidRPr="00BE7DCA" w:rsidRDefault="00423883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146EA65D" w14:textId="77777777" w:rsidTr="00BE7DCA">
        <w:trPr>
          <w:cantSplit/>
        </w:trPr>
        <w:tc>
          <w:tcPr>
            <w:tcW w:w="5495" w:type="dxa"/>
            <w:vAlign w:val="center"/>
          </w:tcPr>
          <w:p w14:paraId="24C359A1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Prezentarea contextului: politici, strategii, legislație, acorduri relevante, structuri instituționale și financiare</w:t>
            </w:r>
          </w:p>
        </w:tc>
        <w:tc>
          <w:tcPr>
            <w:tcW w:w="992" w:type="dxa"/>
            <w:vAlign w:val="center"/>
          </w:tcPr>
          <w:p w14:paraId="7552370C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6E16C516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A93D566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361EFFFE" w14:textId="77777777" w:rsidTr="00BE7DCA">
        <w:trPr>
          <w:cantSplit/>
        </w:trPr>
        <w:tc>
          <w:tcPr>
            <w:tcW w:w="5495" w:type="dxa"/>
            <w:vAlign w:val="center"/>
          </w:tcPr>
          <w:p w14:paraId="73F0FE72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situației existente și identificarea deficențelor</w:t>
            </w:r>
          </w:p>
        </w:tc>
        <w:tc>
          <w:tcPr>
            <w:tcW w:w="992" w:type="dxa"/>
            <w:vAlign w:val="center"/>
          </w:tcPr>
          <w:p w14:paraId="7F5E523F" w14:textId="77777777" w:rsidR="003A3C5D" w:rsidRPr="00BE7DCA" w:rsidRDefault="00423883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60863E62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9142D6A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4D759810" w14:textId="77777777" w:rsidTr="00BE7DCA">
        <w:trPr>
          <w:cantSplit/>
        </w:trPr>
        <w:tc>
          <w:tcPr>
            <w:tcW w:w="5495" w:type="dxa"/>
            <w:vAlign w:val="center"/>
          </w:tcPr>
          <w:p w14:paraId="5E4F8DDC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lastRenderedPageBreak/>
              <w:t>Analiza cererii de bunuri și servicii, inclusiv prognoze pe termen mediu și lung privind evoluția cererii, în scopul justificării necesității obiectivului de investiții</w:t>
            </w:r>
          </w:p>
        </w:tc>
        <w:tc>
          <w:tcPr>
            <w:tcW w:w="992" w:type="dxa"/>
            <w:vAlign w:val="center"/>
          </w:tcPr>
          <w:p w14:paraId="2D0221EA" w14:textId="77777777" w:rsidR="003A3C5D" w:rsidRPr="00BE7DCA" w:rsidRDefault="00423883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5DBE48D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FDBC732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38547097" w14:textId="77777777" w:rsidTr="00BE7DCA">
        <w:trPr>
          <w:cantSplit/>
        </w:trPr>
        <w:tc>
          <w:tcPr>
            <w:tcW w:w="5495" w:type="dxa"/>
            <w:vAlign w:val="center"/>
          </w:tcPr>
          <w:p w14:paraId="335781EB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Obiective preconizate a fi atinse prin realizarea investiției publice</w:t>
            </w:r>
          </w:p>
        </w:tc>
        <w:tc>
          <w:tcPr>
            <w:tcW w:w="992" w:type="dxa"/>
            <w:vAlign w:val="center"/>
          </w:tcPr>
          <w:p w14:paraId="3F1FE19F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51F7504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2D8F5A4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5C733CB7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1A702CCC" w14:textId="77777777" w:rsidR="003A3C5D" w:rsidRPr="00BE7DCA" w:rsidRDefault="003A3C5D" w:rsidP="00BE7DCA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Identificarea, propunerea și prezentarea a minimum două scenarii/opțiuni tehnico-economice pentru realizarea obiectivului de investiții</w:t>
            </w:r>
            <w:r w:rsidRPr="00BE7DCA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br/>
            </w: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(În cazul în care a fost elaborat un studiu de prefezabilitate, se prezintă minimum două scenarii/opțiuni tehnico-economice dintre cele selectate ca fezabile la faza studiu de prefezabilitate)</w:t>
            </w:r>
          </w:p>
        </w:tc>
      </w:tr>
      <w:tr w:rsidR="003A3C5D" w:rsidRPr="00CB2E36" w14:paraId="60C7E6C1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4BED1192" w14:textId="77777777" w:rsidR="003A3C5D" w:rsidRPr="00BE7DCA" w:rsidRDefault="003A3C5D" w:rsidP="00BE7DCA">
            <w:pPr>
              <w:keepNext/>
              <w:keepLines/>
              <w:tabs>
                <w:tab w:val="left" w:pos="426"/>
              </w:tabs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Pentru fiecare scenariu/opțiune tehnico-economic(ă) se prezintă:</w:t>
            </w:r>
          </w:p>
        </w:tc>
      </w:tr>
      <w:tr w:rsidR="003A3C5D" w:rsidRPr="007012CA" w14:paraId="58B9852C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6FEC5659" w14:textId="77777777" w:rsidR="003A3C5D" w:rsidRPr="00BE7DCA" w:rsidRDefault="003A3C5D" w:rsidP="00BE7DCA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 Medium" w:hAnsi="Montserrat Medium" w:cs="Tahoma"/>
                <w:sz w:val="20"/>
                <w:szCs w:val="20"/>
                <w:lang w:val="ro-RO"/>
              </w:rPr>
              <w:t>Particularități ale amplasamentului:</w:t>
            </w:r>
          </w:p>
        </w:tc>
      </w:tr>
      <w:tr w:rsidR="003A3C5D" w:rsidRPr="00027A6B" w14:paraId="330D4599" w14:textId="77777777" w:rsidTr="00BE7DCA">
        <w:trPr>
          <w:cantSplit/>
        </w:trPr>
        <w:tc>
          <w:tcPr>
            <w:tcW w:w="9889" w:type="dxa"/>
            <w:gridSpan w:val="4"/>
          </w:tcPr>
          <w:p w14:paraId="6036D81A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a)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descrierea amplasamentului</w:t>
            </w:r>
          </w:p>
        </w:tc>
      </w:tr>
      <w:tr w:rsidR="003A3C5D" w:rsidRPr="007012CA" w14:paraId="761BAAB7" w14:textId="77777777" w:rsidTr="00BE7DCA">
        <w:trPr>
          <w:cantSplit/>
        </w:trPr>
        <w:tc>
          <w:tcPr>
            <w:tcW w:w="5495" w:type="dxa"/>
          </w:tcPr>
          <w:p w14:paraId="1F33C47E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localizare – intravilan/extravilan</w:t>
            </w:r>
          </w:p>
        </w:tc>
        <w:tc>
          <w:tcPr>
            <w:tcW w:w="992" w:type="dxa"/>
            <w:vAlign w:val="center"/>
          </w:tcPr>
          <w:p w14:paraId="2005DB4F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1BBB2EC2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6FD7FC5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241DD286" w14:textId="77777777" w:rsidTr="00BE7DCA">
        <w:trPr>
          <w:cantSplit/>
        </w:trPr>
        <w:tc>
          <w:tcPr>
            <w:tcW w:w="5495" w:type="dxa"/>
          </w:tcPr>
          <w:p w14:paraId="1E711BF4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suprafața terenului</w:t>
            </w:r>
          </w:p>
        </w:tc>
        <w:tc>
          <w:tcPr>
            <w:tcW w:w="992" w:type="dxa"/>
            <w:vAlign w:val="center"/>
          </w:tcPr>
          <w:p w14:paraId="744A21A6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5AF9DE7B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ED8F438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4E963F12" w14:textId="77777777" w:rsidTr="00BE7DCA">
        <w:trPr>
          <w:cantSplit/>
        </w:trPr>
        <w:tc>
          <w:tcPr>
            <w:tcW w:w="5495" w:type="dxa"/>
          </w:tcPr>
          <w:p w14:paraId="272231C7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dimensiuni în plan</w:t>
            </w:r>
          </w:p>
        </w:tc>
        <w:tc>
          <w:tcPr>
            <w:tcW w:w="992" w:type="dxa"/>
            <w:vAlign w:val="center"/>
          </w:tcPr>
          <w:p w14:paraId="65DC63A0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52E6E424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ECB0BF2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7534DA32" w14:textId="77777777" w:rsidTr="00BE7DCA">
        <w:trPr>
          <w:cantSplit/>
        </w:trPr>
        <w:tc>
          <w:tcPr>
            <w:tcW w:w="5495" w:type="dxa"/>
          </w:tcPr>
          <w:p w14:paraId="74FE6EA0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regim juridic – natura proprietății sau titlul de proprietate, servituți, drept de preemțiune, zonă de utilitate publică</w:t>
            </w:r>
          </w:p>
        </w:tc>
        <w:tc>
          <w:tcPr>
            <w:tcW w:w="992" w:type="dxa"/>
            <w:vAlign w:val="center"/>
          </w:tcPr>
          <w:p w14:paraId="5FE6EF34" w14:textId="7F1FCF02" w:rsidR="003A3C5D" w:rsidRPr="00BE7DCA" w:rsidRDefault="00E41A89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9737A21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E210E78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64D15248" w14:textId="77777777" w:rsidTr="00BE7DCA">
        <w:trPr>
          <w:cantSplit/>
        </w:trPr>
        <w:tc>
          <w:tcPr>
            <w:tcW w:w="5495" w:type="dxa"/>
          </w:tcPr>
          <w:p w14:paraId="07A3B0BF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informații/obligații/constrângeri extrase din documentațiile de urbanism</w:t>
            </w:r>
          </w:p>
        </w:tc>
        <w:tc>
          <w:tcPr>
            <w:tcW w:w="992" w:type="dxa"/>
            <w:vAlign w:val="center"/>
          </w:tcPr>
          <w:p w14:paraId="2DC0372D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42117E22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420AE73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159840F4" w14:textId="77777777" w:rsidTr="00BE7DCA">
        <w:trPr>
          <w:cantSplit/>
        </w:trPr>
        <w:tc>
          <w:tcPr>
            <w:tcW w:w="5495" w:type="dxa"/>
          </w:tcPr>
          <w:p w14:paraId="4D4E928F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b)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relații cu zone învecinate, accesuri existente și/sau căi de acces posibile</w:t>
            </w:r>
          </w:p>
        </w:tc>
        <w:tc>
          <w:tcPr>
            <w:tcW w:w="992" w:type="dxa"/>
            <w:vAlign w:val="center"/>
          </w:tcPr>
          <w:p w14:paraId="5A596232" w14:textId="025583AE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321907BC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54A7C89" w14:textId="25A958BE" w:rsidR="003A3C5D" w:rsidRPr="00BE7DCA" w:rsidRDefault="00E41A89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59EC3A30" w14:textId="77777777" w:rsidTr="00BE7DCA">
        <w:trPr>
          <w:cantSplit/>
        </w:trPr>
        <w:tc>
          <w:tcPr>
            <w:tcW w:w="5495" w:type="dxa"/>
          </w:tcPr>
          <w:p w14:paraId="0D00986D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c)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orientări propuse față de punctele cardinale și față de punctele de interes naturale sau construite</w:t>
            </w:r>
          </w:p>
        </w:tc>
        <w:tc>
          <w:tcPr>
            <w:tcW w:w="992" w:type="dxa"/>
            <w:vAlign w:val="center"/>
          </w:tcPr>
          <w:p w14:paraId="6AE44185" w14:textId="77777777" w:rsidR="003A3C5D" w:rsidRPr="00BE7DCA" w:rsidRDefault="00423883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1B286CC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8EA2723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3D481C29" w14:textId="77777777" w:rsidTr="00BE7DCA">
        <w:trPr>
          <w:cantSplit/>
        </w:trPr>
        <w:tc>
          <w:tcPr>
            <w:tcW w:w="5495" w:type="dxa"/>
          </w:tcPr>
          <w:p w14:paraId="5681206C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surse de poluare existente în zonă</w:t>
            </w:r>
          </w:p>
        </w:tc>
        <w:tc>
          <w:tcPr>
            <w:tcW w:w="992" w:type="dxa"/>
            <w:vAlign w:val="center"/>
          </w:tcPr>
          <w:p w14:paraId="32C5B909" w14:textId="6CBE4325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66585407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59C6E80" w14:textId="5A22D647" w:rsidR="003A3C5D" w:rsidRPr="00BE7DCA" w:rsidRDefault="00E41A89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7CE85FCF" w14:textId="77777777" w:rsidTr="00BE7DCA">
        <w:trPr>
          <w:cantSplit/>
        </w:trPr>
        <w:tc>
          <w:tcPr>
            <w:tcW w:w="5495" w:type="dxa"/>
          </w:tcPr>
          <w:p w14:paraId="126D2DCF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e)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date climatice și particularități de relief</w:t>
            </w:r>
          </w:p>
        </w:tc>
        <w:tc>
          <w:tcPr>
            <w:tcW w:w="992" w:type="dxa"/>
            <w:vAlign w:val="center"/>
          </w:tcPr>
          <w:p w14:paraId="01831AAC" w14:textId="14CC32EA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1DA2DC01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BDEC997" w14:textId="78C9F4B3" w:rsidR="003A3C5D" w:rsidRPr="00BE7DCA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027A6B" w14:paraId="046C3945" w14:textId="77777777" w:rsidTr="00BE7DCA">
        <w:trPr>
          <w:cantSplit/>
        </w:trPr>
        <w:tc>
          <w:tcPr>
            <w:tcW w:w="9889" w:type="dxa"/>
            <w:gridSpan w:val="4"/>
          </w:tcPr>
          <w:p w14:paraId="79B0885C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f)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existența unor:</w:t>
            </w:r>
          </w:p>
        </w:tc>
      </w:tr>
      <w:tr w:rsidR="003A3C5D" w:rsidRPr="007012CA" w14:paraId="2416E5F5" w14:textId="77777777" w:rsidTr="00BE7DCA">
        <w:trPr>
          <w:cantSplit/>
        </w:trPr>
        <w:tc>
          <w:tcPr>
            <w:tcW w:w="5495" w:type="dxa"/>
          </w:tcPr>
          <w:p w14:paraId="46DDCBAE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rețele edilitare în amplasament care ar necesita relocare/protejare, în măsura în care pot fi identificate</w:t>
            </w:r>
          </w:p>
        </w:tc>
        <w:tc>
          <w:tcPr>
            <w:tcW w:w="992" w:type="dxa"/>
            <w:vAlign w:val="center"/>
          </w:tcPr>
          <w:p w14:paraId="45DBB438" w14:textId="76BD71FB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189D924D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0025229" w14:textId="5CCAAD3B" w:rsidR="003A3C5D" w:rsidRPr="00BE7DCA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00137FCF" w14:textId="77777777" w:rsidTr="00BE7DCA">
        <w:trPr>
          <w:cantSplit/>
        </w:trPr>
        <w:tc>
          <w:tcPr>
            <w:tcW w:w="5495" w:type="dxa"/>
          </w:tcPr>
          <w:p w14:paraId="1D80B39C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posibile interferențe cu monumente istorice/de arhitectură sausituri arheologice pe amplasament sau în zona imediat învecinată; existența condiționărilor specifice în cazul existenței unor zone protejate sau de protecție</w:t>
            </w:r>
          </w:p>
        </w:tc>
        <w:tc>
          <w:tcPr>
            <w:tcW w:w="992" w:type="dxa"/>
            <w:vAlign w:val="center"/>
          </w:tcPr>
          <w:p w14:paraId="6D7725B6" w14:textId="6664A4CC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EEEA03F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3863E5E" w14:textId="3E130352" w:rsidR="003A3C5D" w:rsidRPr="00BE7DCA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44321251" w14:textId="77777777" w:rsidTr="00BE7DCA">
        <w:trPr>
          <w:cantSplit/>
        </w:trPr>
        <w:tc>
          <w:tcPr>
            <w:tcW w:w="5495" w:type="dxa"/>
          </w:tcPr>
          <w:p w14:paraId="071ACBCB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terenuri care aparțin unor instituții care fac parte din sistemul de apărare, ordine publică și siguranță națională</w:t>
            </w:r>
          </w:p>
        </w:tc>
        <w:tc>
          <w:tcPr>
            <w:tcW w:w="992" w:type="dxa"/>
            <w:vAlign w:val="center"/>
          </w:tcPr>
          <w:p w14:paraId="2A08E8F1" w14:textId="7A733920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32DD1D8B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7C32367" w14:textId="316386BF" w:rsidR="003A3C5D" w:rsidRPr="00BE7DCA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027A6B" w14:paraId="16CF2A59" w14:textId="77777777" w:rsidTr="00BE7DCA">
        <w:trPr>
          <w:cantSplit/>
        </w:trPr>
        <w:tc>
          <w:tcPr>
            <w:tcW w:w="9889" w:type="dxa"/>
            <w:gridSpan w:val="4"/>
          </w:tcPr>
          <w:p w14:paraId="4FF5767B" w14:textId="77777777" w:rsidR="003A3C5D" w:rsidRPr="00BE7DCA" w:rsidRDefault="003A3C5D" w:rsidP="00BE7DCA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g)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  <w:t>caracteristici geofizice ale terenului din amplasament – extras din studiul geotehnic elaborat conform normativelor în vigoare, cuprinzând:</w:t>
            </w:r>
          </w:p>
        </w:tc>
      </w:tr>
      <w:tr w:rsidR="003A3C5D" w:rsidRPr="007012CA" w14:paraId="3CE0724B" w14:textId="77777777" w:rsidTr="00BE7DCA">
        <w:trPr>
          <w:cantSplit/>
        </w:trPr>
        <w:tc>
          <w:tcPr>
            <w:tcW w:w="5495" w:type="dxa"/>
          </w:tcPr>
          <w:p w14:paraId="24984DC2" w14:textId="77777777" w:rsidR="003A3C5D" w:rsidRPr="00BE7DCA" w:rsidRDefault="003A3C5D" w:rsidP="00BE7DCA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date privind zona seismică</w:t>
            </w:r>
          </w:p>
        </w:tc>
        <w:tc>
          <w:tcPr>
            <w:tcW w:w="992" w:type="dxa"/>
            <w:vAlign w:val="center"/>
          </w:tcPr>
          <w:p w14:paraId="01EBD283" w14:textId="52352C9F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4EF7A68F" w14:textId="77777777" w:rsidR="003A3C5D" w:rsidRPr="00BE7DCA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DBD93EC" w14:textId="5CFDA46E" w:rsidR="003A3C5D" w:rsidRPr="00BE7DCA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24984164" w14:textId="77777777" w:rsidTr="00BE7DCA">
        <w:trPr>
          <w:cantSplit/>
        </w:trPr>
        <w:tc>
          <w:tcPr>
            <w:tcW w:w="5495" w:type="dxa"/>
          </w:tcPr>
          <w:p w14:paraId="098D6B82" w14:textId="77777777" w:rsidR="003A3C5D" w:rsidRPr="00C218C5" w:rsidRDefault="003A3C5D" w:rsidP="00C218C5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lastRenderedPageBreak/>
              <w:t>date preliminare asupra naturii terenului de fundare, inclusiv presiunea convențională și nivelul maxim al apelor freatice</w:t>
            </w:r>
          </w:p>
        </w:tc>
        <w:tc>
          <w:tcPr>
            <w:tcW w:w="992" w:type="dxa"/>
            <w:vAlign w:val="center"/>
          </w:tcPr>
          <w:p w14:paraId="11621FEA" w14:textId="0999F38B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C6F04A2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A11B6A2" w14:textId="7220DE54" w:rsidR="003A3C5D" w:rsidRPr="00C218C5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4A128C0A" w14:textId="77777777" w:rsidTr="00BE7DCA">
        <w:trPr>
          <w:cantSplit/>
        </w:trPr>
        <w:tc>
          <w:tcPr>
            <w:tcW w:w="5495" w:type="dxa"/>
          </w:tcPr>
          <w:p w14:paraId="00115952" w14:textId="77777777" w:rsidR="003A3C5D" w:rsidRPr="00C218C5" w:rsidRDefault="003A3C5D" w:rsidP="00C218C5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date geologice generale</w:t>
            </w:r>
          </w:p>
        </w:tc>
        <w:tc>
          <w:tcPr>
            <w:tcW w:w="992" w:type="dxa"/>
            <w:vAlign w:val="center"/>
          </w:tcPr>
          <w:p w14:paraId="349C56E9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6CBF045B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7170B1F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75AF3F0A" w14:textId="77777777" w:rsidTr="00BE7DCA">
        <w:trPr>
          <w:cantSplit/>
        </w:trPr>
        <w:tc>
          <w:tcPr>
            <w:tcW w:w="5495" w:type="dxa"/>
          </w:tcPr>
          <w:p w14:paraId="44932523" w14:textId="77777777" w:rsidR="003A3C5D" w:rsidRPr="00C218C5" w:rsidRDefault="003A3C5D" w:rsidP="00C218C5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date geotehnice obținute din: planuri cu amplasamentul forajelor, fișe complexe cu rezultatele determinărilor de laborator, analiza apei subterane, raportul geotehnic cu recomandările pentru fundare și consolidări, hărți de zonare geotehnică, arhive accesibile, după caz</w:t>
            </w:r>
          </w:p>
        </w:tc>
        <w:tc>
          <w:tcPr>
            <w:tcW w:w="992" w:type="dxa"/>
            <w:vAlign w:val="center"/>
          </w:tcPr>
          <w:p w14:paraId="5C0490D2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3634B1B7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E9282C3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6086291E" w14:textId="77777777" w:rsidTr="00BE7DCA">
        <w:trPr>
          <w:cantSplit/>
        </w:trPr>
        <w:tc>
          <w:tcPr>
            <w:tcW w:w="5495" w:type="dxa"/>
          </w:tcPr>
          <w:p w14:paraId="5F12586B" w14:textId="77777777" w:rsidR="003A3C5D" w:rsidRPr="00C218C5" w:rsidRDefault="003A3C5D" w:rsidP="00C218C5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încadrarea în zone de risc (cutremur, alunecări de teren, inundații) în conformitate cu reglementările tehnice în vigoare</w:t>
            </w:r>
          </w:p>
        </w:tc>
        <w:tc>
          <w:tcPr>
            <w:tcW w:w="992" w:type="dxa"/>
            <w:vAlign w:val="center"/>
          </w:tcPr>
          <w:p w14:paraId="5DD6EF64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19AAA619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2B2CD98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122480F6" w14:textId="77777777" w:rsidTr="00BE7DCA">
        <w:trPr>
          <w:cantSplit/>
        </w:trPr>
        <w:tc>
          <w:tcPr>
            <w:tcW w:w="5495" w:type="dxa"/>
          </w:tcPr>
          <w:p w14:paraId="15E44921" w14:textId="77777777" w:rsidR="003A3C5D" w:rsidRPr="00C218C5" w:rsidRDefault="003A3C5D" w:rsidP="00C218C5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caracteristici d.p.d.v. hidrologic stabilite în baza studiilor existente, a documentărilor, cu indicarea surselor de informare enunțate bibliografic</w:t>
            </w:r>
          </w:p>
        </w:tc>
        <w:tc>
          <w:tcPr>
            <w:tcW w:w="992" w:type="dxa"/>
            <w:vAlign w:val="center"/>
          </w:tcPr>
          <w:p w14:paraId="71D639AC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426F6EA6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7F4B730" w14:textId="77777777" w:rsidR="003A3C5D" w:rsidRPr="00C218C5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3A3C5D" w:rsidRPr="007012CA" w14:paraId="08160763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1D740CA6" w14:textId="77777777" w:rsidR="003A3C5D" w:rsidRPr="00F44D27" w:rsidRDefault="003A3C5D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Descrierea d.p.d.v. tehnic, constructiv, funcțional-arhitectural și tehnologic:</w:t>
            </w:r>
          </w:p>
        </w:tc>
      </w:tr>
      <w:tr w:rsidR="003A3C5D" w:rsidRPr="007012CA" w14:paraId="4D8624B0" w14:textId="77777777" w:rsidTr="00BE7DCA">
        <w:trPr>
          <w:cantSplit/>
        </w:trPr>
        <w:tc>
          <w:tcPr>
            <w:tcW w:w="5495" w:type="dxa"/>
          </w:tcPr>
          <w:p w14:paraId="50261497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caracteristici tehnice și parametri specifici obiectivului de investiții</w:t>
            </w:r>
          </w:p>
        </w:tc>
        <w:tc>
          <w:tcPr>
            <w:tcW w:w="992" w:type="dxa"/>
            <w:vAlign w:val="center"/>
          </w:tcPr>
          <w:p w14:paraId="5FF0C476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2ADDA61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29F8A36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132C00CE" w14:textId="77777777" w:rsidTr="00BE7DCA">
        <w:trPr>
          <w:cantSplit/>
        </w:trPr>
        <w:tc>
          <w:tcPr>
            <w:tcW w:w="5495" w:type="dxa"/>
          </w:tcPr>
          <w:p w14:paraId="2E3A636F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varianta constructivă de realizare a investiției, cu justificarea alegerii acesteia</w:t>
            </w:r>
          </w:p>
        </w:tc>
        <w:tc>
          <w:tcPr>
            <w:tcW w:w="992" w:type="dxa"/>
            <w:vAlign w:val="center"/>
          </w:tcPr>
          <w:p w14:paraId="11055798" w14:textId="77777777" w:rsidR="003A3C5D" w:rsidRPr="00F44D27" w:rsidRDefault="00423883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14FE1386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23FC315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55B62C1B" w14:textId="77777777" w:rsidTr="00BE7DCA">
        <w:trPr>
          <w:cantSplit/>
        </w:trPr>
        <w:tc>
          <w:tcPr>
            <w:tcW w:w="5495" w:type="dxa"/>
          </w:tcPr>
          <w:p w14:paraId="1A27A233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echiparea și dotarea specifică funcțiunii propuse</w:t>
            </w:r>
          </w:p>
        </w:tc>
        <w:tc>
          <w:tcPr>
            <w:tcW w:w="992" w:type="dxa"/>
            <w:vAlign w:val="center"/>
          </w:tcPr>
          <w:p w14:paraId="7D863D50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1EB2E82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6640239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149CC302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48C6FB1F" w14:textId="77777777" w:rsidR="003A3C5D" w:rsidRPr="00F44D27" w:rsidRDefault="003A3C5D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Costurile estimative ale investiției:</w:t>
            </w:r>
          </w:p>
        </w:tc>
      </w:tr>
      <w:tr w:rsidR="003A3C5D" w:rsidRPr="007012CA" w14:paraId="5963261F" w14:textId="77777777" w:rsidTr="00BE7DCA">
        <w:trPr>
          <w:cantSplit/>
        </w:trPr>
        <w:tc>
          <w:tcPr>
            <w:tcW w:w="5495" w:type="dxa"/>
          </w:tcPr>
          <w:p w14:paraId="5CF1E909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costurile estimate pentru realizarea obiectivului de investiții, cu luarea ăn considerare a costurilor unor investiții similare, ori a unor standarde de cost pentru investiții similare corelativ cu caracteristicile tehnice și parametrii specifici obiectivului de investiții</w:t>
            </w:r>
          </w:p>
        </w:tc>
        <w:tc>
          <w:tcPr>
            <w:tcW w:w="992" w:type="dxa"/>
            <w:vAlign w:val="center"/>
          </w:tcPr>
          <w:p w14:paraId="4785D8C8" w14:textId="77777777" w:rsidR="003A3C5D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74DA5AAD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7D59FDF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4FFCBF65" w14:textId="77777777" w:rsidTr="00BE7DCA">
        <w:trPr>
          <w:cantSplit/>
        </w:trPr>
        <w:tc>
          <w:tcPr>
            <w:tcW w:w="5495" w:type="dxa"/>
          </w:tcPr>
          <w:p w14:paraId="4BBA53B2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costurile estimate de operare pe durată normată de viață/de amortizare a investiției publice</w:t>
            </w:r>
          </w:p>
        </w:tc>
        <w:tc>
          <w:tcPr>
            <w:tcW w:w="992" w:type="dxa"/>
            <w:vAlign w:val="center"/>
          </w:tcPr>
          <w:p w14:paraId="4629A4BD" w14:textId="77777777" w:rsidR="003A3C5D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6A1AEAB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3B69EF4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3A3C5D" w:rsidRPr="007012CA" w14:paraId="054DBD61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2E476DD8" w14:textId="77777777" w:rsidR="003A3C5D" w:rsidRPr="00F44D27" w:rsidRDefault="003A3C5D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Studii de specialitate, în funcție de categoria și clasa de importanță a construcțiilor, după caz:</w:t>
            </w:r>
          </w:p>
        </w:tc>
      </w:tr>
      <w:tr w:rsidR="003A3C5D" w:rsidRPr="007012CA" w14:paraId="048D3A08" w14:textId="77777777" w:rsidTr="00BE7DCA">
        <w:trPr>
          <w:cantSplit/>
        </w:trPr>
        <w:tc>
          <w:tcPr>
            <w:tcW w:w="5495" w:type="dxa"/>
          </w:tcPr>
          <w:p w14:paraId="1266F7C6" w14:textId="77777777" w:rsidR="003A3C5D" w:rsidRPr="00F44D27" w:rsidRDefault="003A3C5D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topografic</w:t>
            </w:r>
          </w:p>
        </w:tc>
        <w:tc>
          <w:tcPr>
            <w:tcW w:w="992" w:type="dxa"/>
            <w:vAlign w:val="center"/>
          </w:tcPr>
          <w:p w14:paraId="133C2FFD" w14:textId="77777777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709B436" w14:textId="6668AE2D" w:rsidR="003A3C5D" w:rsidRPr="00F44D27" w:rsidRDefault="003A3C5D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A53310B" w14:textId="405A61DA" w:rsidR="003A3C5D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6BC9A59A" w14:textId="77777777" w:rsidTr="00BE7DCA">
        <w:trPr>
          <w:cantSplit/>
        </w:trPr>
        <w:tc>
          <w:tcPr>
            <w:tcW w:w="5495" w:type="dxa"/>
          </w:tcPr>
          <w:p w14:paraId="38F7FFE0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geotehnic și/sau studii de analiză și de stabilitate a terenului</w:t>
            </w:r>
          </w:p>
        </w:tc>
        <w:tc>
          <w:tcPr>
            <w:tcW w:w="992" w:type="dxa"/>
            <w:vAlign w:val="center"/>
          </w:tcPr>
          <w:p w14:paraId="1D200C58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18648E2" w14:textId="6028EDEA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7A6F9CA" w14:textId="58EEE736" w:rsidR="00CF776A" w:rsidRPr="00C218C5" w:rsidRDefault="00C757D5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0ADD0C38" w14:textId="77777777" w:rsidTr="00BE7DCA">
        <w:trPr>
          <w:cantSplit/>
        </w:trPr>
        <w:tc>
          <w:tcPr>
            <w:tcW w:w="5495" w:type="dxa"/>
          </w:tcPr>
          <w:p w14:paraId="31E30260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hidrologic, hidrogeologic</w:t>
            </w:r>
          </w:p>
        </w:tc>
        <w:tc>
          <w:tcPr>
            <w:tcW w:w="992" w:type="dxa"/>
            <w:vAlign w:val="center"/>
          </w:tcPr>
          <w:p w14:paraId="6CDEF969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4113177F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47941C6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5847268B" w14:textId="77777777" w:rsidTr="00BE7DCA">
        <w:trPr>
          <w:cantSplit/>
        </w:trPr>
        <w:tc>
          <w:tcPr>
            <w:tcW w:w="5495" w:type="dxa"/>
          </w:tcPr>
          <w:p w14:paraId="5D2A782A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privind posibilitatea utilizării unor sisteme alternative de eficiență ridicată pentru creșterea performanței energetice</w:t>
            </w:r>
          </w:p>
        </w:tc>
        <w:tc>
          <w:tcPr>
            <w:tcW w:w="992" w:type="dxa"/>
            <w:vAlign w:val="center"/>
          </w:tcPr>
          <w:p w14:paraId="4150C976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534D846A" w14:textId="1D3C080C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FDDBA76" w14:textId="5418F121" w:rsidR="00CF776A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19EFE5CB" w14:textId="77777777" w:rsidTr="00BE7DCA">
        <w:trPr>
          <w:cantSplit/>
        </w:trPr>
        <w:tc>
          <w:tcPr>
            <w:tcW w:w="5495" w:type="dxa"/>
          </w:tcPr>
          <w:p w14:paraId="3C9E8EFE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de trafic și studiu de circulație</w:t>
            </w:r>
          </w:p>
        </w:tc>
        <w:tc>
          <w:tcPr>
            <w:tcW w:w="992" w:type="dxa"/>
            <w:vAlign w:val="center"/>
          </w:tcPr>
          <w:p w14:paraId="29E080B7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24B6A92D" w14:textId="230D6644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E84DBC6" w14:textId="5BE76231" w:rsidR="00CF776A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004FFD0D" w14:textId="77777777" w:rsidTr="00BE7DCA">
        <w:trPr>
          <w:cantSplit/>
        </w:trPr>
        <w:tc>
          <w:tcPr>
            <w:tcW w:w="5495" w:type="dxa"/>
          </w:tcPr>
          <w:p w14:paraId="234F4C54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lastRenderedPageBreak/>
              <w:t>raport de diagnostic arheologic preliminar în vederea exproprierii, pentru obiectivele de investiții ale căror amplasamente urmează a fi expropriate pentru cauză de utilitate publică</w:t>
            </w:r>
          </w:p>
        </w:tc>
        <w:tc>
          <w:tcPr>
            <w:tcW w:w="992" w:type="dxa"/>
            <w:vAlign w:val="center"/>
          </w:tcPr>
          <w:p w14:paraId="342FF31B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2E8E1C51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CE10A2C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2246584A" w14:textId="77777777" w:rsidTr="00BE7DCA">
        <w:trPr>
          <w:cantSplit/>
        </w:trPr>
        <w:tc>
          <w:tcPr>
            <w:tcW w:w="5495" w:type="dxa"/>
          </w:tcPr>
          <w:p w14:paraId="17AB7EA4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peisagistic în cazul obiectivelor de investiții care se referă la amenajări spații verzi și peisajere</w:t>
            </w:r>
          </w:p>
        </w:tc>
        <w:tc>
          <w:tcPr>
            <w:tcW w:w="992" w:type="dxa"/>
            <w:vAlign w:val="center"/>
          </w:tcPr>
          <w:p w14:paraId="292625C9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37844773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8B5D201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73A471D5" w14:textId="77777777" w:rsidTr="00BE7DCA">
        <w:trPr>
          <w:cantSplit/>
        </w:trPr>
        <w:tc>
          <w:tcPr>
            <w:tcW w:w="5495" w:type="dxa"/>
          </w:tcPr>
          <w:p w14:paraId="7FB5E63F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privind valoarea resursei culturale</w:t>
            </w:r>
          </w:p>
        </w:tc>
        <w:tc>
          <w:tcPr>
            <w:tcW w:w="992" w:type="dxa"/>
            <w:vAlign w:val="center"/>
          </w:tcPr>
          <w:p w14:paraId="004EF727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06C34CF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232D866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380ECCBB" w14:textId="77777777" w:rsidTr="00BE7DCA">
        <w:trPr>
          <w:cantSplit/>
        </w:trPr>
        <w:tc>
          <w:tcPr>
            <w:tcW w:w="5495" w:type="dxa"/>
          </w:tcPr>
          <w:p w14:paraId="06AFDBBD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studiu de specialitate necesare în funcție de specificul investiției</w:t>
            </w:r>
          </w:p>
        </w:tc>
        <w:tc>
          <w:tcPr>
            <w:tcW w:w="992" w:type="dxa"/>
            <w:vAlign w:val="center"/>
          </w:tcPr>
          <w:p w14:paraId="238DA6AC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C3FD321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79346C6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1B002421" w14:textId="77777777" w:rsidTr="00BE7DCA">
        <w:trPr>
          <w:cantSplit/>
        </w:trPr>
        <w:tc>
          <w:tcPr>
            <w:tcW w:w="5495" w:type="dxa"/>
            <w:vAlign w:val="center"/>
          </w:tcPr>
          <w:p w14:paraId="2AD1019E" w14:textId="77777777" w:rsidR="00CF776A" w:rsidRPr="00F44D27" w:rsidRDefault="00CF776A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Grafice orientative de realizare a investiției</w:t>
            </w:r>
          </w:p>
        </w:tc>
        <w:tc>
          <w:tcPr>
            <w:tcW w:w="992" w:type="dxa"/>
            <w:vAlign w:val="center"/>
          </w:tcPr>
          <w:p w14:paraId="2F37E284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0DF9ACCF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E674649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CFD0AA1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6F76D602" w14:textId="77777777" w:rsidR="00CF776A" w:rsidRPr="00F44D27" w:rsidRDefault="00CF776A" w:rsidP="00F44D27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Analiza fiecărui/fiecărei scenariu/obțiuni tehnico-economic(e) propuse(e)</w:t>
            </w:r>
          </w:p>
        </w:tc>
      </w:tr>
      <w:tr w:rsidR="00CF776A" w:rsidRPr="007012CA" w14:paraId="6871A715" w14:textId="77777777" w:rsidTr="00BE7DCA">
        <w:trPr>
          <w:cantSplit/>
        </w:trPr>
        <w:tc>
          <w:tcPr>
            <w:tcW w:w="5495" w:type="dxa"/>
            <w:vAlign w:val="center"/>
          </w:tcPr>
          <w:p w14:paraId="528D9EB9" w14:textId="77777777" w:rsidR="00CF776A" w:rsidRPr="00F44D27" w:rsidRDefault="00CF776A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Prezentarea cadrului de analiză, inclusiv specificare perioadei de referință și prezentarea scenariului de referință</w:t>
            </w:r>
          </w:p>
        </w:tc>
        <w:tc>
          <w:tcPr>
            <w:tcW w:w="992" w:type="dxa"/>
            <w:vAlign w:val="center"/>
          </w:tcPr>
          <w:p w14:paraId="1E0F100D" w14:textId="71FE3D9D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42E78B54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7D8EFBB" w14:textId="418EAF0A" w:rsidR="00CF776A" w:rsidRPr="00F44D27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267182CC" w14:textId="77777777" w:rsidTr="00BE7DCA">
        <w:trPr>
          <w:cantSplit/>
        </w:trPr>
        <w:tc>
          <w:tcPr>
            <w:tcW w:w="5495" w:type="dxa"/>
            <w:vAlign w:val="center"/>
          </w:tcPr>
          <w:p w14:paraId="6B23BBC6" w14:textId="77777777" w:rsidR="00CF776A" w:rsidRPr="00F44D27" w:rsidRDefault="00CF776A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vulnerabilităților cauzate de factori de risc, antropici și naturali, inclusiv de schimbări climatice, ce pot afecta investiția</w:t>
            </w:r>
          </w:p>
        </w:tc>
        <w:tc>
          <w:tcPr>
            <w:tcW w:w="992" w:type="dxa"/>
            <w:vAlign w:val="center"/>
          </w:tcPr>
          <w:p w14:paraId="54E79164" w14:textId="0D9B83AA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52C189E9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5D48EA7" w14:textId="56AEDE85" w:rsidR="00CF776A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63826903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6BB395B0" w14:textId="77777777" w:rsidR="00CF776A" w:rsidRPr="00F44D27" w:rsidRDefault="00CF776A" w:rsidP="00F44D27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F44D27">
              <w:rPr>
                <w:rFonts w:ascii="Montserrat Medium" w:hAnsi="Montserrat Medium" w:cs="Tahoma"/>
                <w:sz w:val="20"/>
                <w:szCs w:val="20"/>
                <w:lang w:val="ro-RO"/>
              </w:rPr>
              <w:t>Situația utilităților și analiza de consum:</w:t>
            </w:r>
          </w:p>
        </w:tc>
      </w:tr>
      <w:tr w:rsidR="00CF776A" w:rsidRPr="007012CA" w14:paraId="347CA2D4" w14:textId="77777777" w:rsidTr="00BE7DCA">
        <w:trPr>
          <w:cantSplit/>
        </w:trPr>
        <w:tc>
          <w:tcPr>
            <w:tcW w:w="5495" w:type="dxa"/>
          </w:tcPr>
          <w:p w14:paraId="1D037D78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necesarul de utilități și de relocare/ protejare, după caz</w:t>
            </w:r>
          </w:p>
        </w:tc>
        <w:tc>
          <w:tcPr>
            <w:tcW w:w="992" w:type="dxa"/>
            <w:vAlign w:val="center"/>
          </w:tcPr>
          <w:p w14:paraId="29F13538" w14:textId="2216C11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259369E8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352A47A" w14:textId="5DFA48E6" w:rsidR="00CF776A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4C654719" w14:textId="77777777" w:rsidTr="00BE7DCA">
        <w:trPr>
          <w:cantSplit/>
        </w:trPr>
        <w:tc>
          <w:tcPr>
            <w:tcW w:w="5495" w:type="dxa"/>
          </w:tcPr>
          <w:p w14:paraId="2C7F75EF" w14:textId="77777777" w:rsidR="00CF776A" w:rsidRPr="00F44D27" w:rsidRDefault="00CF776A" w:rsidP="00F44D27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F44D2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soluții pentru asigurarea utilităților necesare</w:t>
            </w:r>
          </w:p>
        </w:tc>
        <w:tc>
          <w:tcPr>
            <w:tcW w:w="992" w:type="dxa"/>
            <w:vAlign w:val="center"/>
          </w:tcPr>
          <w:p w14:paraId="30DC2047" w14:textId="4CDCC841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7CEFE17" w14:textId="77777777" w:rsidR="00CF776A" w:rsidRPr="00F44D27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AF677F9" w14:textId="65CB8C93" w:rsidR="00CF776A" w:rsidRPr="00F44D27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24157F9C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64657A66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Sustenabilitatea realizării obiectivului de investiții:</w:t>
            </w:r>
          </w:p>
        </w:tc>
      </w:tr>
      <w:tr w:rsidR="00CF776A" w:rsidRPr="007012CA" w14:paraId="10D6B8A2" w14:textId="77777777" w:rsidTr="00BE7DCA">
        <w:trPr>
          <w:cantSplit/>
        </w:trPr>
        <w:tc>
          <w:tcPr>
            <w:tcW w:w="5495" w:type="dxa"/>
          </w:tcPr>
          <w:p w14:paraId="67CD545E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impactul social și cultural, egalitatea de șanse</w:t>
            </w:r>
          </w:p>
        </w:tc>
        <w:tc>
          <w:tcPr>
            <w:tcW w:w="992" w:type="dxa"/>
            <w:vAlign w:val="center"/>
          </w:tcPr>
          <w:p w14:paraId="4B2A8C0A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A4B3912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2D92E6B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0EB00AE2" w14:textId="77777777" w:rsidTr="00BE7DCA">
        <w:trPr>
          <w:cantSplit/>
        </w:trPr>
        <w:tc>
          <w:tcPr>
            <w:tcW w:w="5495" w:type="dxa"/>
          </w:tcPr>
          <w:p w14:paraId="1875D8C6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estimări privind forța de muncă ocupată prin realizarea investiției: în faza de realizare, în faza de operare</w:t>
            </w:r>
          </w:p>
        </w:tc>
        <w:tc>
          <w:tcPr>
            <w:tcW w:w="992" w:type="dxa"/>
            <w:vAlign w:val="center"/>
          </w:tcPr>
          <w:p w14:paraId="7C09E710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2F2476D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3AAE8C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180F58BC" w14:textId="77777777" w:rsidTr="00BE7DCA">
        <w:trPr>
          <w:cantSplit/>
        </w:trPr>
        <w:tc>
          <w:tcPr>
            <w:tcW w:w="5495" w:type="dxa"/>
          </w:tcPr>
          <w:p w14:paraId="129E409E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impactul asupra factorilor de mediu, inclusiv impactul asupra biodiversității și a siturilor protejate, după caz</w:t>
            </w:r>
          </w:p>
        </w:tc>
        <w:tc>
          <w:tcPr>
            <w:tcW w:w="992" w:type="dxa"/>
            <w:vAlign w:val="center"/>
          </w:tcPr>
          <w:p w14:paraId="5C21AFEF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1367490E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C6A60C5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746215E6" w14:textId="77777777" w:rsidTr="00BE7DCA">
        <w:trPr>
          <w:cantSplit/>
        </w:trPr>
        <w:tc>
          <w:tcPr>
            <w:tcW w:w="5495" w:type="dxa"/>
          </w:tcPr>
          <w:p w14:paraId="1FCBDED1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impactul asupra factorilor de mediu, inclusiv impactul asupra biodiversității și a siturilor protejate, după caz</w:t>
            </w:r>
          </w:p>
        </w:tc>
        <w:tc>
          <w:tcPr>
            <w:tcW w:w="992" w:type="dxa"/>
            <w:vAlign w:val="center"/>
          </w:tcPr>
          <w:p w14:paraId="6B2FCC7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3C3070F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BF2959B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0425AF2B" w14:textId="77777777" w:rsidTr="00BE7DCA">
        <w:trPr>
          <w:cantSplit/>
        </w:trPr>
        <w:tc>
          <w:tcPr>
            <w:tcW w:w="5495" w:type="dxa"/>
          </w:tcPr>
          <w:p w14:paraId="71EF1A67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impactul obiectivului de investiție raportat la contextul natural și antropic în care acesta se integrează, după caz</w:t>
            </w:r>
          </w:p>
        </w:tc>
        <w:tc>
          <w:tcPr>
            <w:tcW w:w="992" w:type="dxa"/>
            <w:vAlign w:val="center"/>
          </w:tcPr>
          <w:p w14:paraId="7CD4D960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CA430BD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1EE75B1" w14:textId="77777777" w:rsidR="00CF776A" w:rsidRPr="00C218C5" w:rsidRDefault="00CF776A" w:rsidP="00AC185C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0DCE609C" w14:textId="77777777" w:rsidTr="00BE7DCA">
        <w:trPr>
          <w:cantSplit/>
        </w:trPr>
        <w:tc>
          <w:tcPr>
            <w:tcW w:w="5495" w:type="dxa"/>
            <w:vAlign w:val="center"/>
          </w:tcPr>
          <w:p w14:paraId="34BDAA03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cererii de bunuri și servicii, care justifică dimensionare obiectivului de investiții</w:t>
            </w:r>
          </w:p>
        </w:tc>
        <w:tc>
          <w:tcPr>
            <w:tcW w:w="992" w:type="dxa"/>
            <w:vAlign w:val="center"/>
          </w:tcPr>
          <w:p w14:paraId="6B30011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BA5CA0F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245760C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68DA7A9" w14:textId="77777777" w:rsidTr="00BE7DCA">
        <w:trPr>
          <w:cantSplit/>
        </w:trPr>
        <w:tc>
          <w:tcPr>
            <w:tcW w:w="5495" w:type="dxa"/>
            <w:vAlign w:val="center"/>
          </w:tcPr>
          <w:p w14:paraId="415D07A1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financiară, inclusiv calcularea indicatorilor de performanță financiară: fluxul cumulat, valoarea actualizată netă, rata internă de rentabilitate; sustenabilitatea financiară</w:t>
            </w:r>
          </w:p>
        </w:tc>
        <w:tc>
          <w:tcPr>
            <w:tcW w:w="992" w:type="dxa"/>
            <w:vAlign w:val="center"/>
          </w:tcPr>
          <w:p w14:paraId="28FA85DB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DEDD849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88F2510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4D5C6D6" w14:textId="77777777" w:rsidTr="00BE7DCA">
        <w:trPr>
          <w:cantSplit/>
        </w:trPr>
        <w:tc>
          <w:tcPr>
            <w:tcW w:w="5495" w:type="dxa"/>
            <w:vAlign w:val="center"/>
          </w:tcPr>
          <w:p w14:paraId="4365D7DC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lastRenderedPageBreak/>
              <w:t>Analiza economică, inclusiv calcularea indicatorilor de performanță economică: valoarea actualizată netă, rata internă de rentabilitate și raportul cost-beneficiu sau, după caz, analiza cost-eficacitate</w:t>
            </w:r>
          </w:p>
        </w:tc>
        <w:tc>
          <w:tcPr>
            <w:tcW w:w="992" w:type="dxa"/>
            <w:vAlign w:val="center"/>
          </w:tcPr>
          <w:p w14:paraId="3516E81E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AD38E88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10FC3C2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2F858B99" w14:textId="77777777" w:rsidTr="00BE7DCA">
        <w:trPr>
          <w:cantSplit/>
        </w:trPr>
        <w:tc>
          <w:tcPr>
            <w:tcW w:w="5495" w:type="dxa"/>
            <w:vAlign w:val="center"/>
          </w:tcPr>
          <w:p w14:paraId="5839E605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de senzitivitate</w:t>
            </w:r>
          </w:p>
        </w:tc>
        <w:tc>
          <w:tcPr>
            <w:tcW w:w="992" w:type="dxa"/>
            <w:vAlign w:val="center"/>
          </w:tcPr>
          <w:p w14:paraId="403A2555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11B70DB7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695E52C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123BA15A" w14:textId="77777777" w:rsidTr="00BE7DCA">
        <w:trPr>
          <w:cantSplit/>
        </w:trPr>
        <w:tc>
          <w:tcPr>
            <w:tcW w:w="5495" w:type="dxa"/>
            <w:vAlign w:val="center"/>
          </w:tcPr>
          <w:p w14:paraId="3149326B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Analiza de riscuri, măsuri de prevenire/diminuare a riscurilor</w:t>
            </w:r>
          </w:p>
        </w:tc>
        <w:tc>
          <w:tcPr>
            <w:tcW w:w="992" w:type="dxa"/>
            <w:vAlign w:val="center"/>
          </w:tcPr>
          <w:p w14:paraId="601FF16F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47E22DD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60C5592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CAA3F8D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14A9AEF9" w14:textId="77777777" w:rsidR="00CF776A" w:rsidRPr="00BD6604" w:rsidRDefault="00CF776A" w:rsidP="00BD6604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Scenariul/Opțiunea tehnico-economic(ă) optim(ă), recomandat(ă)</w:t>
            </w:r>
          </w:p>
        </w:tc>
      </w:tr>
      <w:tr w:rsidR="00CF776A" w:rsidRPr="007012CA" w14:paraId="1EE6B540" w14:textId="77777777" w:rsidTr="00BE7DCA">
        <w:trPr>
          <w:cantSplit/>
        </w:trPr>
        <w:tc>
          <w:tcPr>
            <w:tcW w:w="5495" w:type="dxa"/>
            <w:vAlign w:val="center"/>
          </w:tcPr>
          <w:p w14:paraId="3A54EDCC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Comparația scenariilor/opțiunilor propuse, d.p.d.v. tehnic, economic, financiar, al sustenabilității și riscurilor</w:t>
            </w:r>
          </w:p>
        </w:tc>
        <w:tc>
          <w:tcPr>
            <w:tcW w:w="992" w:type="dxa"/>
            <w:vAlign w:val="center"/>
          </w:tcPr>
          <w:p w14:paraId="67338253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E1B947A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31BDC7E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1E65FE67" w14:textId="77777777" w:rsidTr="00BE7DCA">
        <w:trPr>
          <w:cantSplit/>
        </w:trPr>
        <w:tc>
          <w:tcPr>
            <w:tcW w:w="5495" w:type="dxa"/>
            <w:vAlign w:val="center"/>
          </w:tcPr>
          <w:p w14:paraId="13C42C2C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Selectarea și justificarea scenariului/opțiunii optim(e) recomandat(e)</w:t>
            </w:r>
          </w:p>
        </w:tc>
        <w:tc>
          <w:tcPr>
            <w:tcW w:w="992" w:type="dxa"/>
            <w:vAlign w:val="center"/>
          </w:tcPr>
          <w:p w14:paraId="67DF583E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7E492E9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88C6E08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F80BA2E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49DD728F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Descrierea scenariului/opțiunii optim(e) recomandat(e) privind:</w:t>
            </w:r>
          </w:p>
        </w:tc>
      </w:tr>
      <w:tr w:rsidR="00CF776A" w:rsidRPr="007012CA" w14:paraId="481A2A89" w14:textId="77777777" w:rsidTr="00BE7DCA">
        <w:trPr>
          <w:cantSplit/>
        </w:trPr>
        <w:tc>
          <w:tcPr>
            <w:tcW w:w="5495" w:type="dxa"/>
          </w:tcPr>
          <w:p w14:paraId="18735593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obținerea și amenajarea terenului</w:t>
            </w:r>
          </w:p>
        </w:tc>
        <w:tc>
          <w:tcPr>
            <w:tcW w:w="992" w:type="dxa"/>
            <w:vAlign w:val="center"/>
          </w:tcPr>
          <w:p w14:paraId="1BA69A3B" w14:textId="4CFB522F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61779B4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48BF3F0" w14:textId="608CB67B" w:rsidR="00CF776A" w:rsidRPr="00BD6604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3D95E587" w14:textId="77777777" w:rsidTr="00BE7DCA">
        <w:trPr>
          <w:cantSplit/>
        </w:trPr>
        <w:tc>
          <w:tcPr>
            <w:tcW w:w="5495" w:type="dxa"/>
          </w:tcPr>
          <w:p w14:paraId="2EDE9646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asigurarea utilităților necesare funcționării obiectivului</w:t>
            </w:r>
          </w:p>
        </w:tc>
        <w:tc>
          <w:tcPr>
            <w:tcW w:w="992" w:type="dxa"/>
            <w:vAlign w:val="center"/>
          </w:tcPr>
          <w:p w14:paraId="2C37C05E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71DB8DD1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EDC898F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5CA53109" w14:textId="77777777" w:rsidTr="00BE7DCA">
        <w:trPr>
          <w:cantSplit/>
        </w:trPr>
        <w:tc>
          <w:tcPr>
            <w:tcW w:w="5495" w:type="dxa"/>
          </w:tcPr>
          <w:p w14:paraId="3A9336D2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soluția tehnică, cuprinzând descrierea, d.p.d.v. tehnologic, constructiv, tehnic, funcțional-arhitectural și economic, a principalelor lucrări pentru investiția de bază, corelată cu nivelul calitativ, tehnic și de performanță ce rezultă din indicatorii tehnico-economici propuși</w:t>
            </w:r>
          </w:p>
        </w:tc>
        <w:tc>
          <w:tcPr>
            <w:tcW w:w="992" w:type="dxa"/>
            <w:vAlign w:val="center"/>
          </w:tcPr>
          <w:p w14:paraId="3CAAFAC5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0663214D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4013043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E281878" w14:textId="77777777" w:rsidTr="00BE7DCA">
        <w:trPr>
          <w:cantSplit/>
        </w:trPr>
        <w:tc>
          <w:tcPr>
            <w:tcW w:w="5495" w:type="dxa"/>
          </w:tcPr>
          <w:p w14:paraId="48571709" w14:textId="77777777" w:rsidR="00CF776A" w:rsidRPr="00BD6604" w:rsidRDefault="00CF776A" w:rsidP="00BD6604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D6604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probe tehnologice și teste</w:t>
            </w:r>
          </w:p>
        </w:tc>
        <w:tc>
          <w:tcPr>
            <w:tcW w:w="992" w:type="dxa"/>
            <w:vAlign w:val="center"/>
          </w:tcPr>
          <w:p w14:paraId="501B9C45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E46E167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041FA32" w14:textId="77777777" w:rsidR="00CF776A" w:rsidRPr="00BD6604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69C27A3E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733F984B" w14:textId="77777777" w:rsidR="00CF776A" w:rsidRPr="00BD6604" w:rsidRDefault="00CF776A" w:rsidP="00BD6604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D6604">
              <w:rPr>
                <w:rFonts w:ascii="Montserrat Medium" w:hAnsi="Montserrat Medium" w:cs="Tahoma"/>
                <w:sz w:val="20"/>
                <w:szCs w:val="20"/>
                <w:lang w:val="ro-RO"/>
              </w:rPr>
              <w:t>Principalii indicatori tehnico-economici aferenți obiectivului de investiții:</w:t>
            </w:r>
          </w:p>
        </w:tc>
      </w:tr>
      <w:tr w:rsidR="00CF776A" w:rsidRPr="007012CA" w14:paraId="3BFEB5DA" w14:textId="77777777" w:rsidTr="00BE7DCA">
        <w:trPr>
          <w:cantSplit/>
        </w:trPr>
        <w:tc>
          <w:tcPr>
            <w:tcW w:w="5495" w:type="dxa"/>
          </w:tcPr>
          <w:p w14:paraId="64D8863F" w14:textId="77777777" w:rsidR="00CF776A" w:rsidRPr="00B87F92" w:rsidRDefault="00CF776A" w:rsidP="00B87F92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indicatori maximali, respectiv valoarea totală a obiectului de investiții, exprimată în lei, cu TVA și, respectiv, fără TVA, din care C+M, în conformitate cu devizul general</w:t>
            </w:r>
          </w:p>
        </w:tc>
        <w:tc>
          <w:tcPr>
            <w:tcW w:w="992" w:type="dxa"/>
            <w:vAlign w:val="center"/>
          </w:tcPr>
          <w:p w14:paraId="61A3040A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5DED5B7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0B99E68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4DBACE0" w14:textId="77777777" w:rsidTr="00BE7DCA">
        <w:trPr>
          <w:cantSplit/>
        </w:trPr>
        <w:tc>
          <w:tcPr>
            <w:tcW w:w="5495" w:type="dxa"/>
          </w:tcPr>
          <w:p w14:paraId="35933D45" w14:textId="77777777" w:rsidR="00CF776A" w:rsidRPr="00B87F92" w:rsidRDefault="00CF776A" w:rsidP="00B87F92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indicatori minimali, respectiv indicatori de performanță – elemente fizice/capacități fizice care să indice atingerea țintei obiectivului de investiții - și, după caz, calitativi, în conformitate cu standardele, normativele și reglementările tehnice în vigoare</w:t>
            </w:r>
          </w:p>
        </w:tc>
        <w:tc>
          <w:tcPr>
            <w:tcW w:w="992" w:type="dxa"/>
            <w:vAlign w:val="center"/>
          </w:tcPr>
          <w:p w14:paraId="6CA24812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8B3C9BC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44EFA0E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6F4B6B72" w14:textId="77777777" w:rsidTr="00BE7DCA">
        <w:trPr>
          <w:cantSplit/>
        </w:trPr>
        <w:tc>
          <w:tcPr>
            <w:tcW w:w="5495" w:type="dxa"/>
          </w:tcPr>
          <w:p w14:paraId="6A83D348" w14:textId="77777777" w:rsidR="00CF776A" w:rsidRPr="00B87F92" w:rsidRDefault="00CF776A" w:rsidP="00B87F92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indicatori financiari, socioeconomici, de impact, de rezultat/operare, stabiliți în funcție de specificul și ținta fiecărui obiectiv de investiții</w:t>
            </w:r>
          </w:p>
        </w:tc>
        <w:tc>
          <w:tcPr>
            <w:tcW w:w="992" w:type="dxa"/>
            <w:vAlign w:val="center"/>
          </w:tcPr>
          <w:p w14:paraId="5E4D5D0D" w14:textId="61F7DAB0" w:rsidR="00CF776A" w:rsidRPr="00B87F92" w:rsidRDefault="00E41A89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8F7AB24" w14:textId="3A58210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06D61BD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57096C12" w14:textId="77777777" w:rsidTr="00BE7DCA">
        <w:trPr>
          <w:cantSplit/>
        </w:trPr>
        <w:tc>
          <w:tcPr>
            <w:tcW w:w="5495" w:type="dxa"/>
          </w:tcPr>
          <w:p w14:paraId="3B65E1CF" w14:textId="77777777" w:rsidR="00CF776A" w:rsidRPr="00B87F92" w:rsidRDefault="00CF776A" w:rsidP="00B87F92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durata estimată de execuție a obiectivului de investiții, exprimată în luni</w:t>
            </w:r>
          </w:p>
        </w:tc>
        <w:tc>
          <w:tcPr>
            <w:tcW w:w="992" w:type="dxa"/>
            <w:vAlign w:val="center"/>
          </w:tcPr>
          <w:p w14:paraId="4E94A388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752705F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0ADCFCA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6ED1A7F" w14:textId="77777777" w:rsidTr="00BE7DCA">
        <w:trPr>
          <w:cantSplit/>
        </w:trPr>
        <w:tc>
          <w:tcPr>
            <w:tcW w:w="5495" w:type="dxa"/>
            <w:vAlign w:val="center"/>
          </w:tcPr>
          <w:p w14:paraId="1F83D9C4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lastRenderedPageBreak/>
              <w:t>Prezentarea modului în care se asigură conformarea cu reglementările specifice funcțiunii preconizate d.p.d.v. al asigurării tuturor cerințelor fundamentale aplicabile construcției, conform gradului de detaliere al propunerilor tehnice</w:t>
            </w:r>
          </w:p>
        </w:tc>
        <w:tc>
          <w:tcPr>
            <w:tcW w:w="992" w:type="dxa"/>
            <w:vAlign w:val="center"/>
          </w:tcPr>
          <w:p w14:paraId="2045E4E9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46B74AB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9679C8A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D8D1255" w14:textId="77777777" w:rsidTr="00BE7DCA">
        <w:trPr>
          <w:cantSplit/>
        </w:trPr>
        <w:tc>
          <w:tcPr>
            <w:tcW w:w="5495" w:type="dxa"/>
            <w:vAlign w:val="center"/>
          </w:tcPr>
          <w:p w14:paraId="411E551A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Nominalizarea surselor de finanțare a investiției publice, ca urmare a analizei financiare și economice: fonduri proprii, credite bancare, alocații de la bugetul de stat/bugetul local, credite externe garantate sau contractate de stat, fonduri externe nerambursabile, alte surse legal constituite</w:t>
            </w:r>
          </w:p>
        </w:tc>
        <w:tc>
          <w:tcPr>
            <w:tcW w:w="992" w:type="dxa"/>
            <w:vAlign w:val="center"/>
          </w:tcPr>
          <w:p w14:paraId="43B38D8D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A4A4286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DE6E286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B235DB8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38053732" w14:textId="77777777" w:rsidR="00CF776A" w:rsidRPr="00B87F92" w:rsidRDefault="00CF776A" w:rsidP="00B87F92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Urbanism, acoruri și avize conforme</w:t>
            </w:r>
          </w:p>
        </w:tc>
      </w:tr>
      <w:tr w:rsidR="00CF776A" w:rsidRPr="007012CA" w14:paraId="2AD1E88E" w14:textId="77777777" w:rsidTr="00BE7DCA">
        <w:trPr>
          <w:cantSplit/>
        </w:trPr>
        <w:tc>
          <w:tcPr>
            <w:tcW w:w="5495" w:type="dxa"/>
            <w:vAlign w:val="center"/>
          </w:tcPr>
          <w:p w14:paraId="56CF2C8A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Certificatul de urbanism emis în vederea obținerii autorizației de construire</w:t>
            </w:r>
          </w:p>
        </w:tc>
        <w:tc>
          <w:tcPr>
            <w:tcW w:w="992" w:type="dxa"/>
            <w:vAlign w:val="center"/>
          </w:tcPr>
          <w:p w14:paraId="64EC9C06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642A6F9D" w14:textId="11416B9F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4B08C748" w14:textId="15CA6B8F" w:rsidR="00CF776A" w:rsidRPr="00B87F92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0B310121" w14:textId="77777777" w:rsidTr="00BE7DCA">
        <w:trPr>
          <w:cantSplit/>
        </w:trPr>
        <w:tc>
          <w:tcPr>
            <w:tcW w:w="5495" w:type="dxa"/>
            <w:vAlign w:val="center"/>
          </w:tcPr>
          <w:p w14:paraId="51D3496E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Extras de C.F., cu excepția cazurilor speciale, expres prevăzute de lege</w:t>
            </w:r>
          </w:p>
        </w:tc>
        <w:tc>
          <w:tcPr>
            <w:tcW w:w="992" w:type="dxa"/>
            <w:vAlign w:val="center"/>
          </w:tcPr>
          <w:p w14:paraId="31B4E37E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03882D26" w14:textId="118D1AA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A38AC27" w14:textId="6D443A01" w:rsidR="00CF776A" w:rsidRPr="00B87F92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144F4BAF" w14:textId="77777777" w:rsidTr="00BE7DCA">
        <w:trPr>
          <w:cantSplit/>
        </w:trPr>
        <w:tc>
          <w:tcPr>
            <w:tcW w:w="5495" w:type="dxa"/>
            <w:vAlign w:val="center"/>
          </w:tcPr>
          <w:p w14:paraId="720501DD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Actul administrativ al autorității competente pentru protecția mediului, măsuri de diminuare a impactului, măsuri de compensare, modalitatea de integrare a prevederilor acordului de mediu în documentația tehnico-economică</w:t>
            </w:r>
          </w:p>
        </w:tc>
        <w:tc>
          <w:tcPr>
            <w:tcW w:w="992" w:type="dxa"/>
            <w:vAlign w:val="center"/>
          </w:tcPr>
          <w:p w14:paraId="452561F0" w14:textId="6702487D" w:rsidR="00CF776A" w:rsidRPr="00B87F92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62B0855" w14:textId="227E6C02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BEB7E0A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4545FE31" w14:textId="77777777" w:rsidTr="00BE7DCA">
        <w:trPr>
          <w:cantSplit/>
        </w:trPr>
        <w:tc>
          <w:tcPr>
            <w:tcW w:w="5495" w:type="dxa"/>
            <w:vAlign w:val="center"/>
          </w:tcPr>
          <w:p w14:paraId="41172A67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Avize conforme privind asigurarea utilităților</w:t>
            </w:r>
          </w:p>
        </w:tc>
        <w:tc>
          <w:tcPr>
            <w:tcW w:w="992" w:type="dxa"/>
            <w:vAlign w:val="center"/>
          </w:tcPr>
          <w:p w14:paraId="30C2833E" w14:textId="19DDE7FB" w:rsidR="00CF776A" w:rsidRPr="00B87F92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131A27D" w14:textId="6D72212F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8335B64" w14:textId="71193763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7701FCA3" w14:textId="77777777" w:rsidTr="00BE7DCA">
        <w:trPr>
          <w:cantSplit/>
        </w:trPr>
        <w:tc>
          <w:tcPr>
            <w:tcW w:w="5495" w:type="dxa"/>
            <w:vAlign w:val="center"/>
          </w:tcPr>
          <w:p w14:paraId="2935891A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Studiu topografic, vizat de către O.C.P.I.</w:t>
            </w:r>
          </w:p>
        </w:tc>
        <w:tc>
          <w:tcPr>
            <w:tcW w:w="992" w:type="dxa"/>
            <w:vAlign w:val="center"/>
          </w:tcPr>
          <w:p w14:paraId="05D9621F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F95F129" w14:textId="3BA6D5C8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651B10C" w14:textId="0A6428EF" w:rsidR="00CF776A" w:rsidRPr="00B87F92" w:rsidRDefault="00C757D5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5AC83D2C" w14:textId="77777777" w:rsidTr="00BE7DCA">
        <w:trPr>
          <w:cantSplit/>
        </w:trPr>
        <w:tc>
          <w:tcPr>
            <w:tcW w:w="5495" w:type="dxa"/>
            <w:vAlign w:val="center"/>
          </w:tcPr>
          <w:p w14:paraId="2245ECE8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Avize, acorduri și studii specifice, după caz, în funcție de specificul obiectivului de investiții și care pot condiționa soluțiile tehnice</w:t>
            </w:r>
          </w:p>
        </w:tc>
        <w:tc>
          <w:tcPr>
            <w:tcW w:w="992" w:type="dxa"/>
            <w:vAlign w:val="center"/>
          </w:tcPr>
          <w:p w14:paraId="6F9E4523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25CF4D26" w14:textId="3F83130B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1CCF60FB" w14:textId="6F6EBB6F" w:rsidR="00CF776A" w:rsidRPr="00B87F92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C218C5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73F59A4E" w14:textId="77777777" w:rsidTr="00BE7DCA">
        <w:trPr>
          <w:cantSplit/>
        </w:trPr>
        <w:tc>
          <w:tcPr>
            <w:tcW w:w="9889" w:type="dxa"/>
            <w:gridSpan w:val="4"/>
            <w:vAlign w:val="center"/>
          </w:tcPr>
          <w:p w14:paraId="4EDF9F78" w14:textId="77777777" w:rsidR="00CF776A" w:rsidRPr="00B87F92" w:rsidRDefault="00CF776A" w:rsidP="00B87F92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Implementarea investiției</w:t>
            </w:r>
          </w:p>
        </w:tc>
      </w:tr>
      <w:tr w:rsidR="00CF776A" w:rsidRPr="007012CA" w14:paraId="736670A1" w14:textId="77777777" w:rsidTr="00BE7DCA">
        <w:trPr>
          <w:cantSplit/>
        </w:trPr>
        <w:tc>
          <w:tcPr>
            <w:tcW w:w="5495" w:type="dxa"/>
            <w:vAlign w:val="center"/>
          </w:tcPr>
          <w:p w14:paraId="302D88C4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Informații despre entitatea responsabilă cu implementarea investiției</w:t>
            </w:r>
          </w:p>
        </w:tc>
        <w:tc>
          <w:tcPr>
            <w:tcW w:w="992" w:type="dxa"/>
            <w:vAlign w:val="center"/>
          </w:tcPr>
          <w:p w14:paraId="5DE4865E" w14:textId="77777777" w:rsidR="00CF776A" w:rsidRPr="00B87F92" w:rsidRDefault="00DB053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303A2B6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D85DC6F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56A51484" w14:textId="77777777" w:rsidTr="00BE7DCA">
        <w:trPr>
          <w:cantSplit/>
        </w:trPr>
        <w:tc>
          <w:tcPr>
            <w:tcW w:w="5495" w:type="dxa"/>
            <w:vAlign w:val="center"/>
          </w:tcPr>
          <w:p w14:paraId="3BFBB651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Strategia de implementare, cuprinzând: durata de implementare a obiectivului de investiții (în luni calendaristice), durata de execuție, graficul de implementare a investiției, eșalonarea investiției pe ani, resurse necesare</w:t>
            </w:r>
          </w:p>
        </w:tc>
        <w:tc>
          <w:tcPr>
            <w:tcW w:w="992" w:type="dxa"/>
            <w:vAlign w:val="center"/>
          </w:tcPr>
          <w:p w14:paraId="428E1592" w14:textId="77777777" w:rsidR="00CF776A" w:rsidRPr="00B87F92" w:rsidRDefault="00DB053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FDE5B34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05DB992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2B7B118E" w14:textId="77777777" w:rsidTr="00BE7DCA">
        <w:trPr>
          <w:cantSplit/>
        </w:trPr>
        <w:tc>
          <w:tcPr>
            <w:tcW w:w="5495" w:type="dxa"/>
            <w:vAlign w:val="center"/>
          </w:tcPr>
          <w:p w14:paraId="1610FD2C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Strategia de exploatare/operare și întreținere: etape, metode și resurse necesare</w:t>
            </w:r>
          </w:p>
        </w:tc>
        <w:tc>
          <w:tcPr>
            <w:tcW w:w="992" w:type="dxa"/>
            <w:vAlign w:val="center"/>
          </w:tcPr>
          <w:p w14:paraId="24CD4612" w14:textId="77777777" w:rsidR="00CF776A" w:rsidRPr="00B87F92" w:rsidRDefault="00DB053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7205E625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75B0FD3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1BA94521" w14:textId="77777777" w:rsidTr="00BE7DCA">
        <w:trPr>
          <w:cantSplit/>
        </w:trPr>
        <w:tc>
          <w:tcPr>
            <w:tcW w:w="5495" w:type="dxa"/>
            <w:vAlign w:val="center"/>
          </w:tcPr>
          <w:p w14:paraId="2B5D50C0" w14:textId="77777777" w:rsidR="00CF776A" w:rsidRPr="00B87F92" w:rsidRDefault="00CF776A" w:rsidP="00B87F92">
            <w:pPr>
              <w:pStyle w:val="ListParagraph"/>
              <w:numPr>
                <w:ilvl w:val="1"/>
                <w:numId w:val="4"/>
              </w:numPr>
              <w:ind w:left="426" w:hanging="426"/>
              <w:rPr>
                <w:rFonts w:ascii="Montserrat Medium" w:hAnsi="Montserrat Medium" w:cs="Tahoma"/>
                <w:sz w:val="20"/>
                <w:szCs w:val="20"/>
                <w:lang w:val="ro-RO"/>
              </w:rPr>
            </w:pPr>
            <w:r w:rsidRPr="00B87F92">
              <w:rPr>
                <w:rFonts w:ascii="Montserrat Medium" w:hAnsi="Montserrat Medium" w:cs="Tahoma"/>
                <w:sz w:val="20"/>
                <w:szCs w:val="20"/>
                <w:lang w:val="ro-RO"/>
              </w:rPr>
              <w:t>Recomandări privind asigurarea capacității manageriale și instituționale</w:t>
            </w:r>
          </w:p>
        </w:tc>
        <w:tc>
          <w:tcPr>
            <w:tcW w:w="992" w:type="dxa"/>
            <w:vAlign w:val="center"/>
          </w:tcPr>
          <w:p w14:paraId="35EF9943" w14:textId="061995E0" w:rsidR="00CF776A" w:rsidRPr="00B87F92" w:rsidRDefault="0095324B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3D76C11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A59A204" w14:textId="1E97724B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0E4B1ACA" w14:textId="77777777" w:rsidTr="00BE7DCA">
        <w:trPr>
          <w:cantSplit/>
        </w:trPr>
        <w:tc>
          <w:tcPr>
            <w:tcW w:w="5495" w:type="dxa"/>
            <w:vAlign w:val="center"/>
          </w:tcPr>
          <w:p w14:paraId="47CDB604" w14:textId="77777777" w:rsidR="00CF776A" w:rsidRPr="00B87F92" w:rsidRDefault="00CF776A" w:rsidP="00B87F92">
            <w:pPr>
              <w:pStyle w:val="ListParagraph"/>
              <w:keepNext/>
              <w:keepLines/>
              <w:numPr>
                <w:ilvl w:val="0"/>
                <w:numId w:val="4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B87F92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Concluzii și recomandări</w:t>
            </w:r>
          </w:p>
        </w:tc>
        <w:tc>
          <w:tcPr>
            <w:tcW w:w="992" w:type="dxa"/>
            <w:vAlign w:val="center"/>
          </w:tcPr>
          <w:p w14:paraId="39CC85AE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6312FF6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5809E2B5" w14:textId="77777777" w:rsidR="00CF776A" w:rsidRPr="00B87F92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6D0DDCB8" w14:textId="77777777" w:rsidTr="00BE7DCA">
        <w:trPr>
          <w:cantSplit/>
        </w:trPr>
        <w:tc>
          <w:tcPr>
            <w:tcW w:w="9889" w:type="dxa"/>
            <w:gridSpan w:val="4"/>
          </w:tcPr>
          <w:p w14:paraId="724F7379" w14:textId="77777777" w:rsidR="00CF776A" w:rsidRPr="00B87F92" w:rsidRDefault="00CF776A" w:rsidP="00B87F92">
            <w:pPr>
              <w:keepNext/>
              <w:keepLines/>
              <w:jc w:val="center"/>
              <w:rPr>
                <w:rFonts w:ascii="Montserrat" w:hAnsi="Montserrat" w:cs="Tahoma"/>
                <w:b/>
                <w:smallCaps/>
                <w:sz w:val="24"/>
                <w:szCs w:val="24"/>
                <w:lang w:val="ro-RO"/>
              </w:rPr>
            </w:pPr>
            <w:r w:rsidRPr="00B87F92">
              <w:rPr>
                <w:rFonts w:ascii="Montserrat" w:hAnsi="Montserrat" w:cs="Tahoma"/>
                <w:b/>
                <w:smallCaps/>
                <w:sz w:val="24"/>
                <w:szCs w:val="24"/>
                <w:lang w:val="ro-RO"/>
              </w:rPr>
              <w:t>B. PIESE DESENATE</w:t>
            </w:r>
          </w:p>
        </w:tc>
      </w:tr>
      <w:tr w:rsidR="00CF776A" w:rsidRPr="007012CA" w14:paraId="7BD51928" w14:textId="77777777" w:rsidTr="00BE7DCA">
        <w:trPr>
          <w:cantSplit/>
        </w:trPr>
        <w:tc>
          <w:tcPr>
            <w:tcW w:w="9889" w:type="dxa"/>
            <w:gridSpan w:val="4"/>
          </w:tcPr>
          <w:p w14:paraId="47D9711C" w14:textId="77777777" w:rsidR="00CF776A" w:rsidRPr="00376B26" w:rsidRDefault="00CF776A" w:rsidP="007527C7">
            <w:pPr>
              <w:pStyle w:val="ListParagraph"/>
              <w:keepNext/>
              <w:keepLines/>
              <w:numPr>
                <w:ilvl w:val="0"/>
                <w:numId w:val="19"/>
              </w:numPr>
              <w:ind w:left="425" w:hanging="425"/>
              <w:rPr>
                <w:rFonts w:ascii="Montserrat" w:hAnsi="Montserrat" w:cs="Tahoma"/>
                <w:b/>
                <w:sz w:val="20"/>
                <w:szCs w:val="20"/>
                <w:lang w:val="ro-RO"/>
              </w:rPr>
            </w:pPr>
            <w:r w:rsidRPr="00376B26">
              <w:rPr>
                <w:rFonts w:ascii="Montserrat" w:hAnsi="Montserrat" w:cs="Tahoma"/>
                <w:b/>
                <w:sz w:val="20"/>
                <w:szCs w:val="20"/>
                <w:lang w:val="ro-RO"/>
              </w:rPr>
              <w:t>PLANȘE GENERALE</w:t>
            </w:r>
          </w:p>
        </w:tc>
      </w:tr>
      <w:tr w:rsidR="00CF776A" w:rsidRPr="007012CA" w14:paraId="53DE9656" w14:textId="77777777" w:rsidTr="00BE7DCA">
        <w:trPr>
          <w:cantSplit/>
        </w:trPr>
        <w:tc>
          <w:tcPr>
            <w:tcW w:w="5495" w:type="dxa"/>
          </w:tcPr>
          <w:p w14:paraId="39331981" w14:textId="77777777" w:rsidR="00CF776A" w:rsidRPr="00BE7DCA" w:rsidRDefault="00CF776A" w:rsidP="007B7857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a)</w:t>
            </w:r>
            <w:r w:rsidRPr="00BE7DCA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</w:r>
            <w:r w:rsidRPr="007527C7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plan de amplasare în zonă</w:t>
            </w:r>
          </w:p>
        </w:tc>
        <w:tc>
          <w:tcPr>
            <w:tcW w:w="992" w:type="dxa"/>
            <w:vAlign w:val="center"/>
          </w:tcPr>
          <w:p w14:paraId="78663B02" w14:textId="77777777" w:rsidR="00CF776A" w:rsidRPr="006D2A3E" w:rsidRDefault="00CF776A" w:rsidP="006C1AB1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04F2B111" w14:textId="77777777" w:rsidR="00CF776A" w:rsidRPr="006D2A3E" w:rsidRDefault="00CF776A" w:rsidP="006C1AB1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D7F9E08" w14:textId="77777777" w:rsidR="00CF776A" w:rsidRPr="006D2A3E" w:rsidRDefault="00CF776A" w:rsidP="006C1AB1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E624720" w14:textId="77777777" w:rsidTr="00BE7DCA">
        <w:trPr>
          <w:cantSplit/>
        </w:trPr>
        <w:tc>
          <w:tcPr>
            <w:tcW w:w="5495" w:type="dxa"/>
          </w:tcPr>
          <w:p w14:paraId="1D3A3DC8" w14:textId="77777777" w:rsidR="00CF776A" w:rsidRPr="006D2A3E" w:rsidRDefault="00CF776A" w:rsidP="006D2A3E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b)</w:t>
            </w: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</w: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plan de situație</w:t>
            </w:r>
          </w:p>
        </w:tc>
        <w:tc>
          <w:tcPr>
            <w:tcW w:w="992" w:type="dxa"/>
            <w:vAlign w:val="center"/>
          </w:tcPr>
          <w:p w14:paraId="5E60E1A5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45BD556D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0B831250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1831670C" w14:textId="77777777" w:rsidTr="00BE7DCA">
        <w:trPr>
          <w:cantSplit/>
        </w:trPr>
        <w:tc>
          <w:tcPr>
            <w:tcW w:w="5495" w:type="dxa"/>
          </w:tcPr>
          <w:p w14:paraId="5B4F7C14" w14:textId="77777777" w:rsidR="00CF776A" w:rsidRPr="006D2A3E" w:rsidRDefault="00CF776A" w:rsidP="006D2A3E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lastRenderedPageBreak/>
              <w:t>c)</w:t>
            </w: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</w: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planuri generale, fațade și secțiuni caracteristice de arhitectură cotate, scheme de principiu pentru rezistență și instalații, volumetrii, scheme funcționale, izometrice sau planuri specifice, după caz</w:t>
            </w:r>
          </w:p>
        </w:tc>
        <w:tc>
          <w:tcPr>
            <w:tcW w:w="992" w:type="dxa"/>
            <w:vAlign w:val="center"/>
          </w:tcPr>
          <w:p w14:paraId="1357E2DC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2DA6D25D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3E0F55A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5F626335" w14:textId="77777777" w:rsidTr="00BE7DCA">
        <w:trPr>
          <w:cantSplit/>
        </w:trPr>
        <w:tc>
          <w:tcPr>
            <w:tcW w:w="5495" w:type="dxa"/>
          </w:tcPr>
          <w:p w14:paraId="3A4AF9D2" w14:textId="77777777" w:rsidR="00CF776A" w:rsidRPr="006D2A3E" w:rsidRDefault="00CF776A" w:rsidP="006D2A3E">
            <w:pPr>
              <w:ind w:left="426" w:hanging="284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d)</w:t>
            </w:r>
            <w:r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ab/>
            </w: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planuri generale, profile longitudinale și transversale caracteristice, cotate, planuri specifice, după caz</w:t>
            </w:r>
          </w:p>
        </w:tc>
        <w:tc>
          <w:tcPr>
            <w:tcW w:w="992" w:type="dxa"/>
            <w:vAlign w:val="center"/>
          </w:tcPr>
          <w:p w14:paraId="695ECB8C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vAlign w:val="center"/>
          </w:tcPr>
          <w:p w14:paraId="74B3A707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B1BAA56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Nu este cazul</w:t>
            </w:r>
          </w:p>
        </w:tc>
      </w:tr>
      <w:tr w:rsidR="00CF776A" w:rsidRPr="007012CA" w14:paraId="6D55F608" w14:textId="77777777" w:rsidTr="00BE7DCA">
        <w:trPr>
          <w:cantSplit/>
        </w:trPr>
        <w:tc>
          <w:tcPr>
            <w:tcW w:w="9889" w:type="dxa"/>
            <w:gridSpan w:val="4"/>
          </w:tcPr>
          <w:p w14:paraId="5C84CA69" w14:textId="77777777" w:rsidR="00CF776A" w:rsidRPr="006D2A3E" w:rsidRDefault="00CF776A" w:rsidP="006D2A3E">
            <w:pPr>
              <w:keepNext/>
              <w:keepLines/>
              <w:tabs>
                <w:tab w:val="left" w:pos="426"/>
              </w:tabs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b/>
                <w:smallCaps/>
                <w:sz w:val="20"/>
                <w:szCs w:val="20"/>
                <w:lang w:val="ro-RO"/>
              </w:rPr>
              <w:t>Pagină de capăt cu semnături, prin care elaboratorul studiului de fezabilitate își însușește și asumă datele și soluțiile propuse, și care conține cel puțin următoarele date:</w:t>
            </w:r>
          </w:p>
        </w:tc>
      </w:tr>
      <w:tr w:rsidR="00CF776A" w:rsidRPr="007012CA" w14:paraId="66F4CDBC" w14:textId="77777777" w:rsidTr="00BE7DCA">
        <w:trPr>
          <w:cantSplit/>
        </w:trPr>
        <w:tc>
          <w:tcPr>
            <w:tcW w:w="5495" w:type="dxa"/>
          </w:tcPr>
          <w:p w14:paraId="15CC9396" w14:textId="77777777" w:rsidR="00CF776A" w:rsidRPr="006D2A3E" w:rsidRDefault="00CF776A" w:rsidP="006D2A3E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nr./dată contract</w:t>
            </w:r>
          </w:p>
        </w:tc>
        <w:tc>
          <w:tcPr>
            <w:tcW w:w="992" w:type="dxa"/>
            <w:vAlign w:val="center"/>
          </w:tcPr>
          <w:p w14:paraId="64468C93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018BCE41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6B7447D6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3274B9DD" w14:textId="77777777" w:rsidTr="00BE7DCA">
        <w:trPr>
          <w:cantSplit/>
        </w:trPr>
        <w:tc>
          <w:tcPr>
            <w:tcW w:w="5495" w:type="dxa"/>
          </w:tcPr>
          <w:p w14:paraId="58858760" w14:textId="77777777" w:rsidR="00CF776A" w:rsidRPr="006D2A3E" w:rsidRDefault="00CF776A" w:rsidP="006D2A3E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numele și prenumele în clar ale proiectanților pe specialități, ale persoanei responsabile de proiect - șef de proiect/director de proiect</w:t>
            </w:r>
          </w:p>
        </w:tc>
        <w:tc>
          <w:tcPr>
            <w:tcW w:w="992" w:type="dxa"/>
            <w:vAlign w:val="center"/>
          </w:tcPr>
          <w:p w14:paraId="15A7652A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51E0B654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34BF8597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2EFD0D10" w14:textId="77777777" w:rsidTr="00BE7DCA">
        <w:trPr>
          <w:cantSplit/>
        </w:trPr>
        <w:tc>
          <w:tcPr>
            <w:tcW w:w="5495" w:type="dxa"/>
          </w:tcPr>
          <w:p w14:paraId="430B1C1E" w14:textId="77777777" w:rsidR="00CF776A" w:rsidRPr="006D2A3E" w:rsidRDefault="00CF776A" w:rsidP="006D2A3E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semnăturile</w:t>
            </w:r>
          </w:p>
        </w:tc>
        <w:tc>
          <w:tcPr>
            <w:tcW w:w="992" w:type="dxa"/>
            <w:vAlign w:val="center"/>
          </w:tcPr>
          <w:p w14:paraId="1C4273A8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3C5BB5D2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255AFF33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  <w:tr w:rsidR="00CF776A" w:rsidRPr="007012CA" w14:paraId="29D80D62" w14:textId="77777777" w:rsidTr="00BE7DCA">
        <w:trPr>
          <w:cantSplit/>
        </w:trPr>
        <w:tc>
          <w:tcPr>
            <w:tcW w:w="5495" w:type="dxa"/>
          </w:tcPr>
          <w:p w14:paraId="3CEAE7DE" w14:textId="77777777" w:rsidR="00CF776A" w:rsidRPr="006D2A3E" w:rsidRDefault="00CF776A" w:rsidP="006D2A3E">
            <w:pPr>
              <w:pStyle w:val="ListParagraph"/>
              <w:numPr>
                <w:ilvl w:val="0"/>
                <w:numId w:val="9"/>
              </w:numPr>
              <w:ind w:left="567" w:hanging="207"/>
              <w:rPr>
                <w:rFonts w:ascii="Montserrat" w:hAnsi="Montserrat" w:cs="Tahoma"/>
                <w:i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i/>
                <w:sz w:val="20"/>
                <w:szCs w:val="20"/>
                <w:lang w:val="ro-RO"/>
              </w:rPr>
              <w:t>ștampila</w:t>
            </w:r>
          </w:p>
        </w:tc>
        <w:tc>
          <w:tcPr>
            <w:tcW w:w="992" w:type="dxa"/>
            <w:vAlign w:val="center"/>
          </w:tcPr>
          <w:p w14:paraId="1ACE0D50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  <w:r w:rsidRPr="006D2A3E">
              <w:rPr>
                <w:rFonts w:ascii="Montserrat" w:hAnsi="Montserrat" w:cs="Tahoma"/>
                <w:sz w:val="20"/>
                <w:szCs w:val="20"/>
                <w:lang w:val="ro-RO"/>
              </w:rPr>
              <w:t>X</w:t>
            </w:r>
          </w:p>
        </w:tc>
        <w:tc>
          <w:tcPr>
            <w:tcW w:w="851" w:type="dxa"/>
            <w:vAlign w:val="center"/>
          </w:tcPr>
          <w:p w14:paraId="6DE16B7C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  <w:tc>
          <w:tcPr>
            <w:tcW w:w="2551" w:type="dxa"/>
            <w:vAlign w:val="center"/>
          </w:tcPr>
          <w:p w14:paraId="7BE56170" w14:textId="77777777" w:rsidR="00CF776A" w:rsidRPr="006D2A3E" w:rsidRDefault="00CF776A" w:rsidP="005660C0">
            <w:pPr>
              <w:jc w:val="center"/>
              <w:rPr>
                <w:rFonts w:ascii="Montserrat" w:hAnsi="Montserrat" w:cs="Tahoma"/>
                <w:sz w:val="20"/>
                <w:szCs w:val="20"/>
                <w:lang w:val="ro-RO"/>
              </w:rPr>
            </w:pPr>
          </w:p>
        </w:tc>
      </w:tr>
    </w:tbl>
    <w:p w14:paraId="608640A4" w14:textId="7C8D8746" w:rsidR="00CA3024" w:rsidRDefault="00CA3024" w:rsidP="003A3C5D">
      <w:pPr>
        <w:tabs>
          <w:tab w:val="center" w:pos="1985"/>
          <w:tab w:val="center" w:pos="8222"/>
        </w:tabs>
        <w:spacing w:before="600" w:after="0"/>
        <w:rPr>
          <w:rFonts w:ascii="Montserrat" w:hAnsi="Montserrat" w:cs="Tahoma"/>
          <w:lang w:val="ro-RO"/>
        </w:rPr>
      </w:pPr>
      <w:r>
        <w:rPr>
          <w:rFonts w:ascii="Montserrat" w:hAnsi="Montserrat" w:cs="Tahoma"/>
          <w:lang w:val="ro-RO"/>
        </w:rPr>
        <w:t>In urma analizarii documentatiilor inaintate  va transmitem urmatoarele observatii :</w:t>
      </w:r>
    </w:p>
    <w:p w14:paraId="5C8B7380" w14:textId="7D1F3BC5" w:rsidR="00E41A89" w:rsidRPr="00E41A89" w:rsidRDefault="00E41A89" w:rsidP="00E41A89">
      <w:pPr>
        <w:pStyle w:val="ListParagraph"/>
        <w:numPr>
          <w:ilvl w:val="0"/>
          <w:numId w:val="20"/>
        </w:numPr>
        <w:tabs>
          <w:tab w:val="center" w:pos="1985"/>
          <w:tab w:val="center" w:pos="8222"/>
        </w:tabs>
        <w:spacing w:before="600" w:after="0"/>
        <w:rPr>
          <w:rFonts w:ascii="Montserrat" w:hAnsi="Montserrat" w:cs="Tahoma"/>
          <w:lang w:val="ro-RO"/>
        </w:rPr>
      </w:pPr>
      <w:r>
        <w:rPr>
          <w:rFonts w:ascii="Montserrat" w:hAnsi="Montserrat" w:cs="Tahoma"/>
          <w:lang w:val="ro-RO"/>
        </w:rPr>
        <w:t>Documentaţia este complectă şi se poate aviza de către comisia CTE.</w:t>
      </w:r>
    </w:p>
    <w:p w14:paraId="62AA2DDD" w14:textId="50B0BC12" w:rsidR="00552DE4" w:rsidRPr="00552DE4" w:rsidRDefault="00552DE4" w:rsidP="00552DE4">
      <w:pPr>
        <w:keepNext/>
        <w:keepLines/>
        <w:tabs>
          <w:tab w:val="left" w:pos="6804"/>
        </w:tabs>
        <w:autoSpaceDE w:val="0"/>
        <w:autoSpaceDN w:val="0"/>
        <w:adjustRightInd w:val="0"/>
        <w:spacing w:before="480" w:after="0" w:line="240" w:lineRule="auto"/>
        <w:jc w:val="both"/>
        <w:textAlignment w:val="center"/>
        <w:rPr>
          <w:rFonts w:ascii="Montserrat Medium" w:eastAsia="Calibri" w:hAnsi="Montserrat Medium" w:cs="Montserrat Medium"/>
          <w:sz w:val="20"/>
          <w:szCs w:val="20"/>
          <w:lang w:val="ro-RO"/>
        </w:rPr>
      </w:pPr>
      <w:r>
        <w:rPr>
          <w:rFonts w:ascii="Montserrat Medium" w:eastAsia="Calibri" w:hAnsi="Montserrat Medium" w:cs="Montserrat Medium"/>
          <w:sz w:val="20"/>
          <w:szCs w:val="20"/>
          <w:lang w:val="ro-RO"/>
        </w:rPr>
        <w:tab/>
      </w:r>
      <w:r w:rsidR="00357024">
        <w:rPr>
          <w:rFonts w:ascii="Montserrat Medium" w:eastAsia="Calibri" w:hAnsi="Montserrat Medium" w:cs="Montserrat Medium"/>
          <w:sz w:val="20"/>
          <w:szCs w:val="20"/>
          <w:lang w:val="ro-RO"/>
        </w:rPr>
        <w:t xml:space="preserve"> </w:t>
      </w:r>
      <w:r>
        <w:rPr>
          <w:rFonts w:ascii="Montserrat Medium" w:eastAsia="Calibri" w:hAnsi="Montserrat Medium" w:cs="Montserrat Medium"/>
          <w:sz w:val="20"/>
          <w:szCs w:val="20"/>
          <w:lang w:val="ro-RO"/>
        </w:rPr>
        <w:t>Întocmit</w:t>
      </w:r>
    </w:p>
    <w:p w14:paraId="35AE51B9" w14:textId="272BEC89" w:rsidR="00552DE4" w:rsidRPr="00552DE4" w:rsidRDefault="00552DE4" w:rsidP="00552DE4">
      <w:pPr>
        <w:keepNext/>
        <w:keepLines/>
        <w:tabs>
          <w:tab w:val="left" w:pos="6804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Montserrat Medium" w:eastAsia="Calibri" w:hAnsi="Montserrat Medium" w:cs="Montserrat Medium"/>
          <w:sz w:val="20"/>
          <w:szCs w:val="20"/>
          <w:lang w:val="ro-RO"/>
        </w:rPr>
      </w:pPr>
      <w:r w:rsidRPr="00552DE4">
        <w:rPr>
          <w:rFonts w:ascii="Montserrat Medium" w:eastAsia="Calibri" w:hAnsi="Montserrat Medium" w:cs="Montserrat Medium"/>
          <w:sz w:val="20"/>
          <w:szCs w:val="20"/>
          <w:lang w:val="ro-RO"/>
        </w:rPr>
        <w:tab/>
      </w:r>
      <w:r w:rsidR="00357024">
        <w:rPr>
          <w:rFonts w:ascii="Montserrat Medium" w:eastAsia="Calibri" w:hAnsi="Montserrat Medium" w:cs="Montserrat Medium"/>
          <w:sz w:val="20"/>
          <w:szCs w:val="20"/>
          <w:lang w:val="ro-RO"/>
        </w:rPr>
        <w:t xml:space="preserve"> </w:t>
      </w:r>
      <w:r>
        <w:rPr>
          <w:rFonts w:ascii="Montserrat Medium" w:eastAsia="Calibri" w:hAnsi="Montserrat Medium" w:cs="Montserrat Medium"/>
          <w:sz w:val="20"/>
          <w:szCs w:val="20"/>
          <w:lang w:val="ro-RO"/>
        </w:rPr>
        <w:t>Consilier</w:t>
      </w:r>
    </w:p>
    <w:p w14:paraId="7B820942" w14:textId="4BD994B8" w:rsidR="00552DE4" w:rsidRPr="00552DE4" w:rsidRDefault="00357024" w:rsidP="00552DE4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Montserrat Medium" w:eastAsia="Calibri" w:hAnsi="Montserrat Medium" w:cs="Montserrat Medium"/>
          <w:sz w:val="20"/>
          <w:szCs w:val="20"/>
          <w:lang w:val="ro-RO"/>
        </w:rPr>
      </w:pPr>
      <w:r>
        <w:rPr>
          <w:rFonts w:ascii="Montserrat Medium" w:eastAsia="Calibri" w:hAnsi="Montserrat Medium" w:cs="Montserrat Medium"/>
          <w:sz w:val="20"/>
          <w:szCs w:val="20"/>
          <w:lang w:val="ro-RO"/>
        </w:rPr>
        <w:t xml:space="preserve">                                                                                                                       </w:t>
      </w:r>
      <w:r w:rsidR="00552DE4" w:rsidRPr="00552DE4">
        <w:rPr>
          <w:rFonts w:ascii="Montserrat Medium" w:eastAsia="Calibri" w:hAnsi="Montserrat Medium" w:cs="Montserrat Medium"/>
          <w:sz w:val="20"/>
          <w:szCs w:val="20"/>
          <w:lang w:val="ro-RO"/>
        </w:rPr>
        <w:t xml:space="preserve">ing. </w:t>
      </w:r>
      <w:r w:rsidR="00E638EC">
        <w:rPr>
          <w:rFonts w:ascii="Montserrat Medium" w:eastAsia="Calibri" w:hAnsi="Montserrat Medium" w:cs="Montserrat Medium"/>
          <w:sz w:val="20"/>
          <w:szCs w:val="20"/>
          <w:lang w:val="ro-RO"/>
        </w:rPr>
        <w:t>Murgu Adrian</w:t>
      </w:r>
    </w:p>
    <w:sectPr w:rsidR="00552DE4" w:rsidRPr="00552DE4" w:rsidSect="00DE7B49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567" w:bottom="1418" w:left="1418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EB29E" w14:textId="77777777" w:rsidR="00B37963" w:rsidRDefault="00B37963" w:rsidP="00FA0A80">
      <w:pPr>
        <w:spacing w:after="0" w:line="240" w:lineRule="auto"/>
      </w:pPr>
      <w:r>
        <w:separator/>
      </w:r>
    </w:p>
  </w:endnote>
  <w:endnote w:type="continuationSeparator" w:id="0">
    <w:p w14:paraId="153B6264" w14:textId="77777777" w:rsidR="00B37963" w:rsidRDefault="00B37963" w:rsidP="00FA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 Medium">
    <w:altName w:val="Courier New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altName w:val="Calibri"/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537AF" w14:textId="77777777" w:rsidR="00BD6604" w:rsidRDefault="00BD6604" w:rsidP="00C665ED">
    <w:pPr>
      <w:pBdr>
        <w:bottom w:val="double" w:sz="4" w:space="1" w:color="003767"/>
      </w:pBdr>
      <w:spacing w:line="240" w:lineRule="auto"/>
      <w:ind w:left="-284" w:right="-284"/>
    </w:pPr>
  </w:p>
  <w:tbl>
    <w:tblPr>
      <w:tblStyle w:val="TableGrid2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D6604" w:rsidRPr="00C665ED" w14:paraId="4A169043" w14:textId="77777777" w:rsidTr="00C665ED">
      <w:tc>
        <w:tcPr>
          <w:tcW w:w="4377" w:type="dxa"/>
        </w:tcPr>
        <w:p w14:paraId="7C3617A0" w14:textId="77777777" w:rsidR="00BD6604" w:rsidRPr="00C665ED" w:rsidRDefault="00BD6604" w:rsidP="00C665ED">
          <w:pPr>
            <w:autoSpaceDE w:val="0"/>
            <w:autoSpaceDN w:val="0"/>
            <w:adjustRightInd w:val="0"/>
            <w:textAlignment w:val="center"/>
            <w:rPr>
              <w:rFonts w:ascii="Montserrat" w:hAnsi="Montserrat" w:cs="Montserrat"/>
              <w:bCs/>
              <w:color w:val="003A6A"/>
              <w:sz w:val="20"/>
              <w:szCs w:val="20"/>
            </w:rPr>
          </w:pPr>
          <w:r w:rsidRPr="00C665ED">
            <w:rPr>
              <w:rFonts w:ascii="Montserrat" w:hAnsi="Montserrat" w:cs="Montserrat"/>
              <w:bCs/>
              <w:color w:val="003A6A"/>
              <w:sz w:val="20"/>
              <w:szCs w:val="20"/>
            </w:rPr>
            <w:t xml:space="preserve">pg. </w: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begin"/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separate"/>
          </w:r>
          <w:r w:rsidR="00B65342">
            <w:rPr>
              <w:rFonts w:ascii="Montserrat" w:hAnsi="Montserrat" w:cs="Montserrat"/>
              <w:b/>
              <w:bCs/>
              <w:noProof/>
              <w:color w:val="003A6A"/>
              <w:sz w:val="20"/>
              <w:szCs w:val="20"/>
            </w:rPr>
            <w:t>7</w: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end"/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t>/</w:t>
          </w:r>
          <w:fldSimple w:instr=" NUMPAGES  \* Arabic  \* MERGEFORMAT ">
            <w:r w:rsidR="00B65342" w:rsidRPr="00B65342">
              <w:rPr>
                <w:rFonts w:ascii="Montserrat" w:hAnsi="Montserrat" w:cs="Montserrat"/>
                <w:b/>
                <w:bCs/>
                <w:noProof/>
                <w:color w:val="003A6A"/>
                <w:sz w:val="20"/>
                <w:szCs w:val="20"/>
              </w:rPr>
              <w:t>7</w:t>
            </w:r>
          </w:fldSimple>
        </w:p>
      </w:tc>
      <w:tc>
        <w:tcPr>
          <w:tcW w:w="5403" w:type="dxa"/>
        </w:tcPr>
        <w:p w14:paraId="42355A6C" w14:textId="77777777" w:rsidR="00BD6604" w:rsidRPr="00C665ED" w:rsidRDefault="00BD6604" w:rsidP="00C665ED">
          <w:pPr>
            <w:autoSpaceDE w:val="0"/>
            <w:autoSpaceDN w:val="0"/>
            <w:adjustRightInd w:val="0"/>
            <w:textAlignment w:val="center"/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</w:pP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13DAC079" w14:textId="77777777" w:rsidR="00BD6604" w:rsidRPr="00C665ED" w:rsidRDefault="00BD6604" w:rsidP="00C665ED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sz w:val="14"/>
              <w:lang w:val="de-DE"/>
            </w:rPr>
          </w:pP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E-mail: primaria@primariasm.ro Telefon: 0261.807.553, 0261.807.566</w:t>
          </w: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EA93DEB" w14:textId="77777777" w:rsidR="00BD6604" w:rsidRDefault="00BD6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6D2B9" w14:textId="77777777" w:rsidR="00BD6604" w:rsidRDefault="00BD6604" w:rsidP="00DE7B49">
    <w:pPr>
      <w:pBdr>
        <w:bottom w:val="double" w:sz="4" w:space="1" w:color="003767"/>
      </w:pBdr>
      <w:spacing w:line="240" w:lineRule="auto"/>
      <w:ind w:left="-284" w:right="-284"/>
    </w:pPr>
  </w:p>
  <w:tbl>
    <w:tblPr>
      <w:tblStyle w:val="TableGrid2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/>
        <w:insideV w:val="single" w:sz="12" w:space="0" w:color="2F5496"/>
      </w:tblBorders>
      <w:tblLook w:val="04A0" w:firstRow="1" w:lastRow="0" w:firstColumn="1" w:lastColumn="0" w:noHBand="0" w:noVBand="1"/>
    </w:tblPr>
    <w:tblGrid>
      <w:gridCol w:w="4377"/>
      <w:gridCol w:w="5403"/>
    </w:tblGrid>
    <w:tr w:rsidR="00BD6604" w:rsidRPr="00C665ED" w14:paraId="15EA28AC" w14:textId="77777777" w:rsidTr="00975ECA">
      <w:tc>
        <w:tcPr>
          <w:tcW w:w="4377" w:type="dxa"/>
        </w:tcPr>
        <w:p w14:paraId="0CAEB809" w14:textId="77777777" w:rsidR="00BD6604" w:rsidRPr="00C665ED" w:rsidRDefault="00BD6604" w:rsidP="00975ECA">
          <w:pPr>
            <w:autoSpaceDE w:val="0"/>
            <w:autoSpaceDN w:val="0"/>
            <w:adjustRightInd w:val="0"/>
            <w:textAlignment w:val="center"/>
            <w:rPr>
              <w:rFonts w:ascii="Montserrat" w:hAnsi="Montserrat" w:cs="Montserrat"/>
              <w:bCs/>
              <w:color w:val="003A6A"/>
              <w:sz w:val="20"/>
              <w:szCs w:val="20"/>
            </w:rPr>
          </w:pPr>
          <w:r w:rsidRPr="00C665ED">
            <w:rPr>
              <w:rFonts w:ascii="Montserrat" w:hAnsi="Montserrat" w:cs="Montserrat"/>
              <w:bCs/>
              <w:color w:val="003A6A"/>
              <w:sz w:val="20"/>
              <w:szCs w:val="20"/>
            </w:rPr>
            <w:t xml:space="preserve">pg. </w: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begin"/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instrText xml:space="preserve"> PAGE  \* Arabic  \* MERGEFORMAT </w:instrTex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separate"/>
          </w:r>
          <w:r w:rsidR="00B65342">
            <w:rPr>
              <w:rFonts w:ascii="Montserrat" w:hAnsi="Montserrat" w:cs="Montserrat"/>
              <w:b/>
              <w:bCs/>
              <w:noProof/>
              <w:color w:val="003A6A"/>
              <w:sz w:val="20"/>
              <w:szCs w:val="20"/>
            </w:rPr>
            <w:t>1</w:t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fldChar w:fldCharType="end"/>
          </w:r>
          <w:r w:rsidRPr="00C665ED">
            <w:rPr>
              <w:rFonts w:ascii="Montserrat" w:hAnsi="Montserrat" w:cs="Montserrat"/>
              <w:b/>
              <w:bCs/>
              <w:color w:val="003A6A"/>
              <w:sz w:val="20"/>
              <w:szCs w:val="20"/>
            </w:rPr>
            <w:t>/</w:t>
          </w:r>
          <w:fldSimple w:instr=" NUMPAGES  \* Arabic  \* MERGEFORMAT ">
            <w:r w:rsidR="00B65342" w:rsidRPr="00B65342">
              <w:rPr>
                <w:rFonts w:ascii="Montserrat" w:hAnsi="Montserrat" w:cs="Montserrat"/>
                <w:b/>
                <w:bCs/>
                <w:noProof/>
                <w:color w:val="003A6A"/>
                <w:sz w:val="20"/>
                <w:szCs w:val="20"/>
              </w:rPr>
              <w:t>7</w:t>
            </w:r>
          </w:fldSimple>
        </w:p>
      </w:tc>
      <w:tc>
        <w:tcPr>
          <w:tcW w:w="5403" w:type="dxa"/>
        </w:tcPr>
        <w:p w14:paraId="25D6E6EC" w14:textId="77777777" w:rsidR="00BD6604" w:rsidRPr="00C665ED" w:rsidRDefault="00BD6604" w:rsidP="00975ECA">
          <w:pPr>
            <w:autoSpaceDE w:val="0"/>
            <w:autoSpaceDN w:val="0"/>
            <w:adjustRightInd w:val="0"/>
            <w:textAlignment w:val="center"/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</w:pP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 xml:space="preserve">Adresa: Satu Mare 440026, Piața 25 Octombrie nr. 1 </w:t>
          </w:r>
        </w:p>
        <w:p w14:paraId="4065A14F" w14:textId="1B8A8CB3" w:rsidR="00BD6604" w:rsidRPr="00C665ED" w:rsidRDefault="00BD6604" w:rsidP="00975ECA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sz w:val="14"/>
              <w:lang w:val="de-DE"/>
            </w:rPr>
          </w:pP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E-mail: primaria@primariasm.ro Telefon: 0261.</w:t>
          </w:r>
          <w:r w:rsidR="00BA5697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7</w:t>
          </w: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07.553, 0261.</w:t>
          </w:r>
          <w:r w:rsidR="00BA5697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7</w:t>
          </w: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t>07.566</w:t>
          </w:r>
          <w:r w:rsidRPr="00C665ED">
            <w:rPr>
              <w:rFonts w:ascii="Montserrat Medium" w:hAnsi="Montserrat Medium" w:cs="Montserrat Medium"/>
              <w:color w:val="003A6A"/>
              <w:sz w:val="14"/>
              <w:szCs w:val="16"/>
              <w:lang w:val="de-DE"/>
            </w:rPr>
            <w:br/>
            <w:t>Web: www.satu-mare.ro,  www.facebook.com/primariasatumare</w:t>
          </w:r>
        </w:p>
      </w:tc>
    </w:tr>
  </w:tbl>
  <w:p w14:paraId="53270136" w14:textId="77777777" w:rsidR="00BD6604" w:rsidRDefault="00BD6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D9920" w14:textId="77777777" w:rsidR="00B37963" w:rsidRDefault="00B37963" w:rsidP="00FA0A80">
      <w:pPr>
        <w:spacing w:after="0" w:line="240" w:lineRule="auto"/>
      </w:pPr>
      <w:r>
        <w:separator/>
      </w:r>
    </w:p>
  </w:footnote>
  <w:footnote w:type="continuationSeparator" w:id="0">
    <w:p w14:paraId="0C96D0B4" w14:textId="77777777" w:rsidR="00B37963" w:rsidRDefault="00B37963" w:rsidP="00FA0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F3D4D" w14:textId="77777777" w:rsidR="00BD6604" w:rsidRPr="00DE7B49" w:rsidRDefault="00BD6604" w:rsidP="00A23E98">
    <w:pPr>
      <w:pStyle w:val="Header"/>
      <w:pBdr>
        <w:bottom w:val="double" w:sz="4" w:space="1" w:color="003767"/>
      </w:pBdr>
      <w:tabs>
        <w:tab w:val="clear" w:pos="4320"/>
        <w:tab w:val="clear" w:pos="8640"/>
        <w:tab w:val="right" w:pos="9923"/>
      </w:tabs>
      <w:ind w:left="-284" w:right="-284"/>
      <w:rPr>
        <w:rFonts w:ascii="Montserrat" w:hAnsi="Montserrat"/>
        <w:b/>
        <w:color w:val="003767"/>
        <w:sz w:val="20"/>
        <w:szCs w:val="20"/>
      </w:rPr>
    </w:pPr>
    <w:r>
      <w:rPr>
        <w:rFonts w:ascii="Montserrat" w:hAnsi="Montserrat"/>
        <w:b/>
        <w:color w:val="003767"/>
        <w:sz w:val="20"/>
        <w:szCs w:val="20"/>
      </w:rPr>
      <w:tab/>
    </w:r>
    <w:r w:rsidRPr="00DE7B49">
      <w:rPr>
        <w:rFonts w:ascii="Montserrat" w:hAnsi="Montserrat"/>
        <w:b/>
        <w:color w:val="003767"/>
        <w:sz w:val="20"/>
        <w:szCs w:val="20"/>
      </w:rPr>
      <w:t>Raport tehnic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10143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301"/>
      <w:gridCol w:w="222"/>
    </w:tblGrid>
    <w:tr w:rsidR="0092659F" w:rsidRPr="00466C2B" w14:paraId="46E3C839" w14:textId="77777777" w:rsidTr="00466C2B">
      <w:tc>
        <w:tcPr>
          <w:tcW w:w="5208" w:type="dxa"/>
          <w:vMerge w:val="restart"/>
        </w:tcPr>
        <w:tbl>
          <w:tblPr>
            <w:tblStyle w:val="TableGrid"/>
            <w:tblW w:w="1021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00"/>
            <w:gridCol w:w="5812"/>
          </w:tblGrid>
          <w:tr w:rsidR="00EF2039" w:rsidRPr="00C92DCC" w14:paraId="09A30F8C" w14:textId="77777777" w:rsidTr="00553613">
            <w:trPr>
              <w:trHeight w:hRule="exact" w:val="284"/>
            </w:trPr>
            <w:tc>
              <w:tcPr>
                <w:tcW w:w="4400" w:type="dxa"/>
                <w:vMerge w:val="restart"/>
              </w:tcPr>
              <w:p w14:paraId="1EB55B7D" w14:textId="77777777" w:rsidR="00EF2039" w:rsidRPr="00C92DCC" w:rsidRDefault="00EF2039" w:rsidP="00EF2039">
                <w:pPr>
                  <w:pStyle w:val="Header"/>
                  <w:rPr>
                    <w:sz w:val="18"/>
                    <w:szCs w:val="18"/>
                  </w:rPr>
                </w:pPr>
                <w:r w:rsidRPr="00C92DCC">
                  <w:rPr>
                    <w:rFonts w:ascii="Cambria" w:hAnsi="Cambria"/>
                    <w:noProof/>
                    <w:sz w:val="18"/>
                    <w:szCs w:val="18"/>
                  </w:rPr>
                  <w:drawing>
                    <wp:inline distT="0" distB="0" distL="0" distR="0" wp14:anchorId="2DAD9673" wp14:editId="77719064">
                      <wp:extent cx="2186609" cy="1301233"/>
                      <wp:effectExtent l="0" t="0" r="4445" b="0"/>
                      <wp:docPr id="146710176" name="Imagin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04229" cy="13117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812" w:type="dxa"/>
              </w:tcPr>
              <w:p w14:paraId="2E839976" w14:textId="61AAF9FE" w:rsidR="00EF2039" w:rsidRPr="00C92DCC" w:rsidRDefault="00EF2039" w:rsidP="00EF2039">
                <w:pPr>
                  <w:pStyle w:val="BasicParagraph"/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</w:pPr>
                <w:r w:rsidRPr="00C92DCC"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>Număr înregistrare:</w:t>
                </w:r>
                <w:r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 xml:space="preserve"> </w:t>
                </w:r>
                <w:r w:rsidR="004E331D" w:rsidRPr="004E331D"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 xml:space="preserve">64503 </w:t>
                </w:r>
                <w:r w:rsidRPr="004E331D"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 xml:space="preserve">din </w:t>
                </w:r>
                <w:r w:rsidR="004E331D" w:rsidRPr="004E331D"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>13.11</w:t>
                </w:r>
                <w:r w:rsidRPr="004E331D">
                  <w:rPr>
                    <w:rFonts w:ascii="Montserrat" w:hAnsi="Montserrat" w:cs="Montserrat"/>
                    <w:b/>
                    <w:bCs/>
                    <w:color w:val="auto"/>
                    <w:sz w:val="18"/>
                    <w:szCs w:val="18"/>
                    <w:lang w:val="ro-RO"/>
                  </w:rPr>
                  <w:t>.2024</w:t>
                </w:r>
              </w:p>
            </w:tc>
          </w:tr>
          <w:tr w:rsidR="00EF2039" w:rsidRPr="00C92DCC" w14:paraId="43D461BA" w14:textId="77777777" w:rsidTr="007C3520">
            <w:trPr>
              <w:trHeight w:hRule="exact" w:val="80"/>
            </w:trPr>
            <w:tc>
              <w:tcPr>
                <w:tcW w:w="4400" w:type="dxa"/>
                <w:vMerge/>
              </w:tcPr>
              <w:p w14:paraId="4F9832DE" w14:textId="77777777" w:rsidR="00EF2039" w:rsidRPr="00C92DCC" w:rsidRDefault="00EF2039" w:rsidP="00EF2039">
                <w:pPr>
                  <w:pStyle w:val="Header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5812" w:type="dxa"/>
              </w:tcPr>
              <w:p w14:paraId="7E6A01CF" w14:textId="02691659" w:rsidR="00EF2039" w:rsidRPr="00C92DCC" w:rsidRDefault="00EF2039" w:rsidP="00EF2039">
                <w:pPr>
                  <w:pStyle w:val="Header"/>
                  <w:rPr>
                    <w:sz w:val="18"/>
                    <w:szCs w:val="18"/>
                  </w:rPr>
                </w:pPr>
              </w:p>
            </w:tc>
          </w:tr>
          <w:tr w:rsidR="00EF2039" w:rsidRPr="00C92DCC" w14:paraId="14526745" w14:textId="77777777" w:rsidTr="00553613">
            <w:trPr>
              <w:trHeight w:val="1589"/>
            </w:trPr>
            <w:tc>
              <w:tcPr>
                <w:tcW w:w="4400" w:type="dxa"/>
                <w:vMerge/>
              </w:tcPr>
              <w:p w14:paraId="45B5FC67" w14:textId="77777777" w:rsidR="00EF2039" w:rsidRPr="00C92DCC" w:rsidRDefault="00EF2039" w:rsidP="00EF2039">
                <w:pPr>
                  <w:pStyle w:val="Header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5812" w:type="dxa"/>
              </w:tcPr>
              <w:p w14:paraId="71A0E178" w14:textId="743710CF" w:rsidR="00EF2039" w:rsidRPr="00C92DCC" w:rsidRDefault="005E7DD8" w:rsidP="00EF2039">
                <w:pPr>
                  <w:pStyle w:val="BasicParagraph"/>
                  <w:rPr>
                    <w:rFonts w:ascii="Montserrat" w:hAnsi="Montserrat" w:cs="Montserrat Medium"/>
                    <w:b/>
                    <w:color w:val="auto"/>
                    <w:sz w:val="18"/>
                    <w:szCs w:val="18"/>
                    <w:lang w:val="ro-RO"/>
                  </w:rPr>
                </w:pPr>
                <w:r>
                  <w:rPr>
                    <w:rFonts w:ascii="Montserrat" w:hAnsi="Montserrat" w:cs="Montserrat Medium"/>
                    <w:b/>
                    <w:color w:val="auto"/>
                    <w:sz w:val="18"/>
                    <w:szCs w:val="18"/>
                    <w:lang w:val="ro-RO"/>
                  </w:rPr>
                  <w:t xml:space="preserve">        </w:t>
                </w:r>
                <w:r w:rsidR="00EF2039" w:rsidRPr="00C92DCC">
                  <w:rPr>
                    <w:rFonts w:ascii="Montserrat" w:hAnsi="Montserrat" w:cs="Montserrat Medium"/>
                    <w:b/>
                    <w:color w:val="auto"/>
                    <w:sz w:val="18"/>
                    <w:szCs w:val="18"/>
                    <w:lang w:val="ro-RO"/>
                  </w:rPr>
                  <w:t>Serviciul Administrare Căi Publice, Autorizări</w:t>
                </w:r>
              </w:p>
              <w:p w14:paraId="43F6A192" w14:textId="24E5DBAF" w:rsidR="00EF2039" w:rsidRPr="00C92DCC" w:rsidRDefault="005E7DD8" w:rsidP="00EF2039">
                <w:pPr>
                  <w:pStyle w:val="BasicParagraph"/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</w:pPr>
                <w:r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        </w:t>
                </w:r>
                <w:r w:rsidR="00EF2039" w:rsidRPr="00C92DCC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E-mail: </w:t>
                </w:r>
                <w:hyperlink r:id="rId2" w:history="1">
                  <w:r w:rsidR="00EF2039" w:rsidRPr="00C92DCC">
                    <w:rPr>
                      <w:rStyle w:val="Hyperlink"/>
                      <w:rFonts w:ascii="Montserrat" w:hAnsi="Montserrat" w:cs="Montserrat Light"/>
                      <w:sz w:val="18"/>
                      <w:szCs w:val="18"/>
                      <w:lang w:val="ro-RO"/>
                    </w:rPr>
                    <w:t>sacpa@primariasm.ro</w:t>
                  </w:r>
                </w:hyperlink>
                <w:r w:rsidR="00EF2039" w:rsidRPr="00C92DCC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>, Tel: 0261.702.526</w:t>
                </w:r>
              </w:p>
              <w:p w14:paraId="67A123F2" w14:textId="77777777" w:rsidR="00EF2039" w:rsidRPr="00C92DCC" w:rsidRDefault="00EF2039" w:rsidP="00EF2039">
                <w:pPr>
                  <w:pStyle w:val="BasicParagraph"/>
                  <w:rPr>
                    <w:rFonts w:ascii="Montserrat" w:hAnsi="Montserrat" w:cs="Montserrat Medium"/>
                    <w:color w:val="auto"/>
                    <w:sz w:val="8"/>
                    <w:szCs w:val="8"/>
                    <w:lang w:val="ro-RO"/>
                  </w:rPr>
                </w:pPr>
              </w:p>
              <w:p w14:paraId="2BECE6D0" w14:textId="124D301D" w:rsidR="00EF2039" w:rsidRPr="00C92DCC" w:rsidRDefault="00EF2039" w:rsidP="00EF2039">
                <w:pPr>
                  <w:pStyle w:val="BasicParagraph"/>
                  <w:jc w:val="left"/>
                  <w:rPr>
                    <w:rFonts w:ascii="Montserrat Medium" w:hAnsi="Montserrat Medium" w:cs="Montserrat Light"/>
                    <w:color w:val="auto"/>
                    <w:sz w:val="18"/>
                    <w:szCs w:val="18"/>
                    <w:lang w:val="ro-RO"/>
                  </w:rPr>
                </w:pPr>
                <w:r>
                  <w:rPr>
                    <w:rFonts w:ascii="Montserrat Medium" w:hAnsi="Montserrat Medium" w:cs="Montserrat Light"/>
                    <w:color w:val="auto"/>
                    <w:sz w:val="18"/>
                    <w:szCs w:val="18"/>
                    <w:lang w:val="ro-RO"/>
                  </w:rPr>
                  <w:t xml:space="preserve">               </w:t>
                </w:r>
                <w:r w:rsidR="005E7DD8">
                  <w:rPr>
                    <w:rFonts w:ascii="Montserrat Medium" w:hAnsi="Montserrat Medium" w:cs="Montserrat Light"/>
                    <w:color w:val="auto"/>
                    <w:sz w:val="18"/>
                    <w:szCs w:val="18"/>
                    <w:lang w:val="ro-RO"/>
                  </w:rPr>
                  <w:t xml:space="preserve">   </w:t>
                </w:r>
                <w:r w:rsidRPr="00C92DCC">
                  <w:rPr>
                    <w:rFonts w:ascii="Montserrat Medium" w:hAnsi="Montserrat Medium" w:cs="Montserrat Light"/>
                    <w:color w:val="auto"/>
                    <w:sz w:val="18"/>
                    <w:szCs w:val="18"/>
                    <w:lang w:val="ro-RO"/>
                  </w:rPr>
                  <w:t xml:space="preserve"> Iluminat Stradal</w:t>
                </w:r>
              </w:p>
              <w:p w14:paraId="7D22C50E" w14:textId="132C5F6B" w:rsidR="00EF2039" w:rsidRPr="00C92DCC" w:rsidRDefault="00EF2039" w:rsidP="00EF2039">
                <w:pPr>
                  <w:pStyle w:val="BasicParagraph"/>
                  <w:jc w:val="left"/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</w:pPr>
                <w:r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               </w:t>
                </w:r>
                <w:r w:rsidR="005E7DD8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    </w:t>
                </w:r>
                <w:r w:rsidRPr="00C92DCC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E-mail: iluminat@primariasm.ro </w:t>
                </w:r>
                <w:r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 , </w:t>
                </w:r>
                <w:r w:rsidRPr="00C92DCC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Tel: 0261.702.513 </w:t>
                </w:r>
              </w:p>
              <w:p w14:paraId="39EEAC3D" w14:textId="77777777" w:rsidR="00EF2039" w:rsidRPr="00C92DCC" w:rsidRDefault="00EF2039" w:rsidP="00EF2039">
                <w:pPr>
                  <w:pStyle w:val="BasicParagraph"/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</w:pPr>
                <w:r w:rsidRPr="00C92DCC">
                  <w:rPr>
                    <w:rFonts w:ascii="Montserrat" w:hAnsi="Montserrat" w:cs="Montserrat Light"/>
                    <w:color w:val="auto"/>
                    <w:sz w:val="18"/>
                    <w:szCs w:val="18"/>
                    <w:lang w:val="ro-RO"/>
                  </w:rPr>
                  <w:t xml:space="preserve"> </w:t>
                </w:r>
              </w:p>
            </w:tc>
          </w:tr>
          <w:tr w:rsidR="00EF2039" w:rsidRPr="00C92DCC" w14:paraId="00934AEA" w14:textId="77777777" w:rsidTr="00553613">
            <w:trPr>
              <w:trHeight w:hRule="exact" w:val="227"/>
            </w:trPr>
            <w:tc>
              <w:tcPr>
                <w:tcW w:w="4400" w:type="dxa"/>
                <w:vMerge/>
              </w:tcPr>
              <w:p w14:paraId="38508401" w14:textId="77777777" w:rsidR="00EF2039" w:rsidRPr="00C92DCC" w:rsidRDefault="00EF2039" w:rsidP="00EF2039">
                <w:pPr>
                  <w:pStyle w:val="Header"/>
                  <w:rPr>
                    <w:noProof/>
                    <w:sz w:val="18"/>
                    <w:szCs w:val="18"/>
                  </w:rPr>
                </w:pPr>
              </w:p>
            </w:tc>
            <w:tc>
              <w:tcPr>
                <w:tcW w:w="5812" w:type="dxa"/>
              </w:tcPr>
              <w:p w14:paraId="03E4EE36" w14:textId="77777777" w:rsidR="00EF2039" w:rsidRPr="00C92DCC" w:rsidRDefault="00EF2039" w:rsidP="00EF2039">
                <w:pPr>
                  <w:pStyle w:val="BasicParagraph"/>
                  <w:rPr>
                    <w:rFonts w:ascii="Montserrat Medium" w:hAnsi="Montserrat Medium" w:cs="Montserrat Medium"/>
                    <w:color w:val="003A6A"/>
                    <w:sz w:val="18"/>
                    <w:szCs w:val="18"/>
                  </w:rPr>
                </w:pPr>
              </w:p>
            </w:tc>
          </w:tr>
        </w:tbl>
        <w:p w14:paraId="684840C6" w14:textId="6E5A7131" w:rsidR="0092659F" w:rsidRPr="00466C2B" w:rsidRDefault="0092659F" w:rsidP="0092659F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lang w:val="ro-RO"/>
            </w:rPr>
          </w:pPr>
        </w:p>
      </w:tc>
      <w:tc>
        <w:tcPr>
          <w:tcW w:w="4935" w:type="dxa"/>
        </w:tcPr>
        <w:p w14:paraId="36E9EADC" w14:textId="38FD535D" w:rsidR="0092659F" w:rsidRPr="00466C2B" w:rsidRDefault="0092659F" w:rsidP="0092659F">
          <w:pPr>
            <w:autoSpaceDE w:val="0"/>
            <w:autoSpaceDN w:val="0"/>
            <w:adjustRightInd w:val="0"/>
            <w:spacing w:line="288" w:lineRule="auto"/>
            <w:textAlignment w:val="center"/>
            <w:rPr>
              <w:rFonts w:ascii="Montserrat" w:hAnsi="Montserrat" w:cs="Montserrat"/>
              <w:b/>
              <w:bCs/>
              <w:color w:val="003A6A"/>
              <w:sz w:val="18"/>
              <w:szCs w:val="18"/>
              <w:lang w:val="ro-RO"/>
            </w:rPr>
          </w:pPr>
        </w:p>
      </w:tc>
    </w:tr>
    <w:tr w:rsidR="0092659F" w:rsidRPr="00466C2B" w14:paraId="4FA61712" w14:textId="77777777" w:rsidTr="00552DE4">
      <w:trPr>
        <w:trHeight w:hRule="exact" w:val="227"/>
      </w:trPr>
      <w:tc>
        <w:tcPr>
          <w:tcW w:w="5208" w:type="dxa"/>
          <w:vMerge/>
        </w:tcPr>
        <w:p w14:paraId="2B85056E" w14:textId="77777777" w:rsidR="0092659F" w:rsidRPr="00466C2B" w:rsidRDefault="0092659F" w:rsidP="0092659F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lang w:val="ro-RO"/>
            </w:rPr>
          </w:pPr>
        </w:p>
      </w:tc>
      <w:tc>
        <w:tcPr>
          <w:tcW w:w="4935" w:type="dxa"/>
        </w:tcPr>
        <w:p w14:paraId="67E1772E" w14:textId="1D0BBC85" w:rsidR="0092659F" w:rsidRPr="00466C2B" w:rsidRDefault="0092659F" w:rsidP="0092659F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lang w:val="ro-RO"/>
            </w:rPr>
          </w:pPr>
        </w:p>
      </w:tc>
    </w:tr>
    <w:tr w:rsidR="0092659F" w:rsidRPr="00466C2B" w14:paraId="3DFE93BE" w14:textId="77777777" w:rsidTr="00552DE4">
      <w:trPr>
        <w:trHeight w:val="1589"/>
      </w:trPr>
      <w:tc>
        <w:tcPr>
          <w:tcW w:w="5208" w:type="dxa"/>
          <w:vMerge/>
        </w:tcPr>
        <w:p w14:paraId="31CFF4F1" w14:textId="77777777" w:rsidR="0092659F" w:rsidRPr="00466C2B" w:rsidRDefault="0092659F" w:rsidP="0092659F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lang w:val="ro-RO"/>
            </w:rPr>
          </w:pPr>
        </w:p>
      </w:tc>
      <w:tc>
        <w:tcPr>
          <w:tcW w:w="4935" w:type="dxa"/>
        </w:tcPr>
        <w:p w14:paraId="558081C0" w14:textId="664BF429" w:rsidR="0092659F" w:rsidRPr="00466C2B" w:rsidRDefault="0092659F" w:rsidP="0092659F">
          <w:pPr>
            <w:autoSpaceDE w:val="0"/>
            <w:autoSpaceDN w:val="0"/>
            <w:adjustRightInd w:val="0"/>
            <w:spacing w:line="288" w:lineRule="auto"/>
            <w:textAlignment w:val="center"/>
            <w:rPr>
              <w:rFonts w:ascii="Montserrat" w:hAnsi="Montserrat" w:cs="Montserrat Medium"/>
              <w:color w:val="1F4E79"/>
              <w:sz w:val="18"/>
              <w:szCs w:val="18"/>
              <w:lang w:val="ro-RO"/>
            </w:rPr>
          </w:pPr>
        </w:p>
      </w:tc>
    </w:tr>
    <w:tr w:rsidR="00BD6604" w:rsidRPr="00466C2B" w14:paraId="1D0D7135" w14:textId="77777777" w:rsidTr="00552DE4">
      <w:trPr>
        <w:trHeight w:hRule="exact" w:val="227"/>
      </w:trPr>
      <w:tc>
        <w:tcPr>
          <w:tcW w:w="5208" w:type="dxa"/>
          <w:vMerge/>
        </w:tcPr>
        <w:p w14:paraId="6A76B690" w14:textId="77777777" w:rsidR="00BD6604" w:rsidRPr="00466C2B" w:rsidRDefault="00BD6604" w:rsidP="00466C2B">
          <w:pPr>
            <w:tabs>
              <w:tab w:val="center" w:pos="4703"/>
              <w:tab w:val="right" w:pos="9406"/>
            </w:tabs>
            <w:rPr>
              <w:rFonts w:ascii="Calibri" w:hAnsi="Calibri" w:cs="Times New Roman"/>
              <w:lang w:val="ro-RO"/>
            </w:rPr>
          </w:pPr>
        </w:p>
      </w:tc>
      <w:tc>
        <w:tcPr>
          <w:tcW w:w="4935" w:type="dxa"/>
        </w:tcPr>
        <w:p w14:paraId="6746AAA5" w14:textId="77777777" w:rsidR="00BD6604" w:rsidRPr="00466C2B" w:rsidRDefault="00BD6604" w:rsidP="00466C2B">
          <w:pPr>
            <w:autoSpaceDE w:val="0"/>
            <w:autoSpaceDN w:val="0"/>
            <w:adjustRightInd w:val="0"/>
            <w:spacing w:line="288" w:lineRule="auto"/>
            <w:textAlignment w:val="center"/>
            <w:rPr>
              <w:rFonts w:ascii="Montserrat Medium" w:hAnsi="Montserrat Medium" w:cs="Montserrat Medium"/>
              <w:color w:val="003A6A"/>
              <w:sz w:val="16"/>
              <w:szCs w:val="18"/>
              <w:lang w:val="ro-RO"/>
            </w:rPr>
          </w:pPr>
        </w:p>
      </w:tc>
    </w:tr>
  </w:tbl>
  <w:p w14:paraId="27BCBBFF" w14:textId="77777777" w:rsidR="00BD6604" w:rsidRDefault="00BD6604" w:rsidP="00C665ED">
    <w:pPr>
      <w:tabs>
        <w:tab w:val="center" w:pos="4703"/>
        <w:tab w:val="right" w:pos="940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F42FF"/>
    <w:multiLevelType w:val="hybridMultilevel"/>
    <w:tmpl w:val="F9D0663E"/>
    <w:lvl w:ilvl="0" w:tplc="A9CED7CA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C27EE"/>
    <w:multiLevelType w:val="multilevel"/>
    <w:tmpl w:val="7D5CAC78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" w15:restartNumberingAfterBreak="0">
    <w:nsid w:val="13F843F0"/>
    <w:multiLevelType w:val="hybridMultilevel"/>
    <w:tmpl w:val="5BD0A154"/>
    <w:lvl w:ilvl="0" w:tplc="3D2E5FB0">
      <w:start w:val="1"/>
      <w:numFmt w:val="bullet"/>
      <w:lvlText w:val="-"/>
      <w:lvlJc w:val="left"/>
      <w:pPr>
        <w:ind w:left="502" w:hanging="360"/>
      </w:pPr>
      <w:rPr>
        <w:rFonts w:ascii="Montserrat" w:eastAsiaTheme="minorEastAsia" w:hAnsi="Montserrat" w:cs="Tahoma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5EE0DC2"/>
    <w:multiLevelType w:val="multilevel"/>
    <w:tmpl w:val="971EF816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4" w15:restartNumberingAfterBreak="0">
    <w:nsid w:val="177E6833"/>
    <w:multiLevelType w:val="multilevel"/>
    <w:tmpl w:val="16700B74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5" w15:restartNumberingAfterBreak="0">
    <w:nsid w:val="29781AEF"/>
    <w:multiLevelType w:val="hybridMultilevel"/>
    <w:tmpl w:val="D602CAE2"/>
    <w:lvl w:ilvl="0" w:tplc="EBDCE82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D5256"/>
    <w:multiLevelType w:val="hybridMultilevel"/>
    <w:tmpl w:val="6FA22B74"/>
    <w:lvl w:ilvl="0" w:tplc="EC40008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C8A59B2"/>
    <w:multiLevelType w:val="multilevel"/>
    <w:tmpl w:val="16700B74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8" w15:restartNumberingAfterBreak="0">
    <w:nsid w:val="2EB76D1F"/>
    <w:multiLevelType w:val="multilevel"/>
    <w:tmpl w:val="5BB6E3BC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9" w15:restartNumberingAfterBreak="0">
    <w:nsid w:val="32C85CBA"/>
    <w:multiLevelType w:val="hybridMultilevel"/>
    <w:tmpl w:val="825C771C"/>
    <w:lvl w:ilvl="0" w:tplc="03CCF1D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5D32400"/>
    <w:multiLevelType w:val="hybridMultilevel"/>
    <w:tmpl w:val="F50692BA"/>
    <w:lvl w:ilvl="0" w:tplc="CCF69678">
      <w:start w:val="5"/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43376A"/>
    <w:multiLevelType w:val="hybridMultilevel"/>
    <w:tmpl w:val="FB128818"/>
    <w:lvl w:ilvl="0" w:tplc="CFB619A4">
      <w:start w:val="1"/>
      <w:numFmt w:val="bullet"/>
      <w:lvlText w:val="•"/>
      <w:lvlJc w:val="left"/>
      <w:pPr>
        <w:ind w:left="720" w:hanging="360"/>
      </w:pPr>
      <w:rPr>
        <w:rFonts w:ascii="Montserrat" w:eastAsiaTheme="minorEastAsia" w:hAnsi="Montserra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E6D35"/>
    <w:multiLevelType w:val="hybridMultilevel"/>
    <w:tmpl w:val="D20225C0"/>
    <w:lvl w:ilvl="0" w:tplc="EF7C186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E3503"/>
    <w:multiLevelType w:val="hybridMultilevel"/>
    <w:tmpl w:val="5C42A4B2"/>
    <w:lvl w:ilvl="0" w:tplc="03E0114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B2213D5"/>
    <w:multiLevelType w:val="multilevel"/>
    <w:tmpl w:val="24C4BC4E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5" w15:restartNumberingAfterBreak="0">
    <w:nsid w:val="4C495DBC"/>
    <w:multiLevelType w:val="multilevel"/>
    <w:tmpl w:val="17047AE8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6" w15:restartNumberingAfterBreak="0">
    <w:nsid w:val="4F081E85"/>
    <w:multiLevelType w:val="hybridMultilevel"/>
    <w:tmpl w:val="179E50BC"/>
    <w:lvl w:ilvl="0" w:tplc="92508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B66BC"/>
    <w:multiLevelType w:val="multilevel"/>
    <w:tmpl w:val="8556CEE4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18" w15:restartNumberingAfterBreak="0">
    <w:nsid w:val="702C080C"/>
    <w:multiLevelType w:val="hybridMultilevel"/>
    <w:tmpl w:val="E106284C"/>
    <w:lvl w:ilvl="0" w:tplc="57E205E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90A5011"/>
    <w:multiLevelType w:val="multilevel"/>
    <w:tmpl w:val="5BB6E3BC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 w16cid:durableId="769397433">
    <w:abstractNumId w:val="18"/>
  </w:num>
  <w:num w:numId="2" w16cid:durableId="1019818144">
    <w:abstractNumId w:val="6"/>
  </w:num>
  <w:num w:numId="3" w16cid:durableId="1276446932">
    <w:abstractNumId w:val="9"/>
  </w:num>
  <w:num w:numId="4" w16cid:durableId="1706370432">
    <w:abstractNumId w:val="7"/>
  </w:num>
  <w:num w:numId="5" w16cid:durableId="793332093">
    <w:abstractNumId w:val="4"/>
  </w:num>
  <w:num w:numId="6" w16cid:durableId="44958088">
    <w:abstractNumId w:val="10"/>
  </w:num>
  <w:num w:numId="7" w16cid:durableId="1138769178">
    <w:abstractNumId w:val="16"/>
  </w:num>
  <w:num w:numId="8" w16cid:durableId="1660646352">
    <w:abstractNumId w:val="2"/>
  </w:num>
  <w:num w:numId="9" w16cid:durableId="1821842183">
    <w:abstractNumId w:val="11"/>
  </w:num>
  <w:num w:numId="10" w16cid:durableId="611547798">
    <w:abstractNumId w:val="14"/>
  </w:num>
  <w:num w:numId="11" w16cid:durableId="1581409557">
    <w:abstractNumId w:val="8"/>
  </w:num>
  <w:num w:numId="12" w16cid:durableId="1682003678">
    <w:abstractNumId w:val="19"/>
  </w:num>
  <w:num w:numId="13" w16cid:durableId="1894845602">
    <w:abstractNumId w:val="17"/>
  </w:num>
  <w:num w:numId="14" w16cid:durableId="1195001491">
    <w:abstractNumId w:val="13"/>
  </w:num>
  <w:num w:numId="15" w16cid:durableId="891120312">
    <w:abstractNumId w:val="12"/>
  </w:num>
  <w:num w:numId="16" w16cid:durableId="1426802048">
    <w:abstractNumId w:val="5"/>
  </w:num>
  <w:num w:numId="17" w16cid:durableId="964896057">
    <w:abstractNumId w:val="1"/>
  </w:num>
  <w:num w:numId="18" w16cid:durableId="508300183">
    <w:abstractNumId w:val="15"/>
  </w:num>
  <w:num w:numId="19" w16cid:durableId="1879538231">
    <w:abstractNumId w:val="3"/>
  </w:num>
  <w:num w:numId="20" w16cid:durableId="879828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D7B"/>
    <w:rsid w:val="00007770"/>
    <w:rsid w:val="00010F2E"/>
    <w:rsid w:val="000547D1"/>
    <w:rsid w:val="00060982"/>
    <w:rsid w:val="00087C6F"/>
    <w:rsid w:val="000A6D7B"/>
    <w:rsid w:val="000B64E0"/>
    <w:rsid w:val="000B6BC5"/>
    <w:rsid w:val="000C07DF"/>
    <w:rsid w:val="0010334E"/>
    <w:rsid w:val="00105FF0"/>
    <w:rsid w:val="00111850"/>
    <w:rsid w:val="00115B4D"/>
    <w:rsid w:val="0012124A"/>
    <w:rsid w:val="00133AEB"/>
    <w:rsid w:val="00145291"/>
    <w:rsid w:val="00146A11"/>
    <w:rsid w:val="0015077F"/>
    <w:rsid w:val="00163275"/>
    <w:rsid w:val="00173B5D"/>
    <w:rsid w:val="00197CF1"/>
    <w:rsid w:val="001C3E48"/>
    <w:rsid w:val="001D00E9"/>
    <w:rsid w:val="001E6872"/>
    <w:rsid w:val="001E79C5"/>
    <w:rsid w:val="001F0045"/>
    <w:rsid w:val="001F04F0"/>
    <w:rsid w:val="001F3B1C"/>
    <w:rsid w:val="002027A3"/>
    <w:rsid w:val="00222D2E"/>
    <w:rsid w:val="00250505"/>
    <w:rsid w:val="00271F95"/>
    <w:rsid w:val="0029007C"/>
    <w:rsid w:val="002B130A"/>
    <w:rsid w:val="002B6112"/>
    <w:rsid w:val="002D47EF"/>
    <w:rsid w:val="002E79D6"/>
    <w:rsid w:val="002F1543"/>
    <w:rsid w:val="0032794E"/>
    <w:rsid w:val="003379BE"/>
    <w:rsid w:val="0035357E"/>
    <w:rsid w:val="00357024"/>
    <w:rsid w:val="00376B26"/>
    <w:rsid w:val="00384AF1"/>
    <w:rsid w:val="003A3C5D"/>
    <w:rsid w:val="003A64E1"/>
    <w:rsid w:val="003B7401"/>
    <w:rsid w:val="003D33EB"/>
    <w:rsid w:val="003D759F"/>
    <w:rsid w:val="003E53C4"/>
    <w:rsid w:val="00411151"/>
    <w:rsid w:val="00423883"/>
    <w:rsid w:val="00426CAD"/>
    <w:rsid w:val="00452846"/>
    <w:rsid w:val="0045789D"/>
    <w:rsid w:val="00462F71"/>
    <w:rsid w:val="00466C2B"/>
    <w:rsid w:val="00476B62"/>
    <w:rsid w:val="004B3E7B"/>
    <w:rsid w:val="004D74A0"/>
    <w:rsid w:val="004E331D"/>
    <w:rsid w:val="004F638A"/>
    <w:rsid w:val="0050796A"/>
    <w:rsid w:val="00507F6D"/>
    <w:rsid w:val="005161C0"/>
    <w:rsid w:val="00543E90"/>
    <w:rsid w:val="00552DE4"/>
    <w:rsid w:val="00553198"/>
    <w:rsid w:val="00563FD4"/>
    <w:rsid w:val="005660C0"/>
    <w:rsid w:val="00571250"/>
    <w:rsid w:val="00595D27"/>
    <w:rsid w:val="005961F3"/>
    <w:rsid w:val="0059755F"/>
    <w:rsid w:val="005A09FE"/>
    <w:rsid w:val="005A7752"/>
    <w:rsid w:val="005C495D"/>
    <w:rsid w:val="005D0C5B"/>
    <w:rsid w:val="005E2AF6"/>
    <w:rsid w:val="005E5BD4"/>
    <w:rsid w:val="005E7DD8"/>
    <w:rsid w:val="005F2C6C"/>
    <w:rsid w:val="0060353E"/>
    <w:rsid w:val="00650255"/>
    <w:rsid w:val="00667334"/>
    <w:rsid w:val="00670A8D"/>
    <w:rsid w:val="00676757"/>
    <w:rsid w:val="00691516"/>
    <w:rsid w:val="006932CF"/>
    <w:rsid w:val="006C2060"/>
    <w:rsid w:val="006D2A3E"/>
    <w:rsid w:val="007012CA"/>
    <w:rsid w:val="00721785"/>
    <w:rsid w:val="007258C6"/>
    <w:rsid w:val="00743C3F"/>
    <w:rsid w:val="0075095B"/>
    <w:rsid w:val="007527C7"/>
    <w:rsid w:val="00756DA4"/>
    <w:rsid w:val="007638B5"/>
    <w:rsid w:val="0077190D"/>
    <w:rsid w:val="007A3211"/>
    <w:rsid w:val="007C3520"/>
    <w:rsid w:val="007C7FB6"/>
    <w:rsid w:val="007F2AEB"/>
    <w:rsid w:val="00803F6B"/>
    <w:rsid w:val="008119F5"/>
    <w:rsid w:val="008142F5"/>
    <w:rsid w:val="00816856"/>
    <w:rsid w:val="00825804"/>
    <w:rsid w:val="0082599C"/>
    <w:rsid w:val="0084269E"/>
    <w:rsid w:val="00854E46"/>
    <w:rsid w:val="00867B8A"/>
    <w:rsid w:val="00870F89"/>
    <w:rsid w:val="008808BC"/>
    <w:rsid w:val="008B2FDB"/>
    <w:rsid w:val="008C75CF"/>
    <w:rsid w:val="008C7C81"/>
    <w:rsid w:val="008E4EBA"/>
    <w:rsid w:val="00920659"/>
    <w:rsid w:val="0092659F"/>
    <w:rsid w:val="0093655B"/>
    <w:rsid w:val="0095324B"/>
    <w:rsid w:val="00957E52"/>
    <w:rsid w:val="009652C2"/>
    <w:rsid w:val="009743B0"/>
    <w:rsid w:val="009743F3"/>
    <w:rsid w:val="00975ECA"/>
    <w:rsid w:val="009A311F"/>
    <w:rsid w:val="009B1C7B"/>
    <w:rsid w:val="009B4C6E"/>
    <w:rsid w:val="009C7506"/>
    <w:rsid w:val="009D34D2"/>
    <w:rsid w:val="009E61BB"/>
    <w:rsid w:val="009F3CFC"/>
    <w:rsid w:val="009F68FB"/>
    <w:rsid w:val="00A05686"/>
    <w:rsid w:val="00A16A2B"/>
    <w:rsid w:val="00A22EB8"/>
    <w:rsid w:val="00A23C0C"/>
    <w:rsid w:val="00A23E98"/>
    <w:rsid w:val="00A36335"/>
    <w:rsid w:val="00A37BE5"/>
    <w:rsid w:val="00A46233"/>
    <w:rsid w:val="00A46BD4"/>
    <w:rsid w:val="00A50723"/>
    <w:rsid w:val="00A63535"/>
    <w:rsid w:val="00A67B0D"/>
    <w:rsid w:val="00A7355B"/>
    <w:rsid w:val="00A762AA"/>
    <w:rsid w:val="00A8228D"/>
    <w:rsid w:val="00A857FF"/>
    <w:rsid w:val="00A86411"/>
    <w:rsid w:val="00AB3F57"/>
    <w:rsid w:val="00AB5197"/>
    <w:rsid w:val="00AF3E63"/>
    <w:rsid w:val="00AF60BC"/>
    <w:rsid w:val="00B13B14"/>
    <w:rsid w:val="00B1415A"/>
    <w:rsid w:val="00B27D40"/>
    <w:rsid w:val="00B37963"/>
    <w:rsid w:val="00B41326"/>
    <w:rsid w:val="00B54F08"/>
    <w:rsid w:val="00B612DB"/>
    <w:rsid w:val="00B65342"/>
    <w:rsid w:val="00B80FF6"/>
    <w:rsid w:val="00B87F92"/>
    <w:rsid w:val="00B9446F"/>
    <w:rsid w:val="00BA5697"/>
    <w:rsid w:val="00BA7A54"/>
    <w:rsid w:val="00BC1927"/>
    <w:rsid w:val="00BC1D64"/>
    <w:rsid w:val="00BD6604"/>
    <w:rsid w:val="00BE1527"/>
    <w:rsid w:val="00BE66A1"/>
    <w:rsid w:val="00BE7DCA"/>
    <w:rsid w:val="00BF3118"/>
    <w:rsid w:val="00C133EC"/>
    <w:rsid w:val="00C218C5"/>
    <w:rsid w:val="00C261B9"/>
    <w:rsid w:val="00C41F05"/>
    <w:rsid w:val="00C65D8A"/>
    <w:rsid w:val="00C665ED"/>
    <w:rsid w:val="00C757D5"/>
    <w:rsid w:val="00C75A97"/>
    <w:rsid w:val="00C825CC"/>
    <w:rsid w:val="00CA3024"/>
    <w:rsid w:val="00CE3054"/>
    <w:rsid w:val="00CF776A"/>
    <w:rsid w:val="00D2760D"/>
    <w:rsid w:val="00D302BE"/>
    <w:rsid w:val="00D604D9"/>
    <w:rsid w:val="00D730E7"/>
    <w:rsid w:val="00D74A8C"/>
    <w:rsid w:val="00D77BC3"/>
    <w:rsid w:val="00D83B83"/>
    <w:rsid w:val="00DB053A"/>
    <w:rsid w:val="00DE3259"/>
    <w:rsid w:val="00DE48F5"/>
    <w:rsid w:val="00DE7B49"/>
    <w:rsid w:val="00DF57CF"/>
    <w:rsid w:val="00E119BD"/>
    <w:rsid w:val="00E23414"/>
    <w:rsid w:val="00E41A89"/>
    <w:rsid w:val="00E5367F"/>
    <w:rsid w:val="00E6319C"/>
    <w:rsid w:val="00E638EC"/>
    <w:rsid w:val="00E65662"/>
    <w:rsid w:val="00E67CF9"/>
    <w:rsid w:val="00E704E3"/>
    <w:rsid w:val="00E72071"/>
    <w:rsid w:val="00E851F4"/>
    <w:rsid w:val="00EA04C0"/>
    <w:rsid w:val="00EA14C9"/>
    <w:rsid w:val="00EA50CB"/>
    <w:rsid w:val="00EC4908"/>
    <w:rsid w:val="00EE206D"/>
    <w:rsid w:val="00EE5400"/>
    <w:rsid w:val="00EF2039"/>
    <w:rsid w:val="00EF20F4"/>
    <w:rsid w:val="00F02DFB"/>
    <w:rsid w:val="00F12270"/>
    <w:rsid w:val="00F40626"/>
    <w:rsid w:val="00F40750"/>
    <w:rsid w:val="00F44D27"/>
    <w:rsid w:val="00F54F6A"/>
    <w:rsid w:val="00F67B69"/>
    <w:rsid w:val="00F83CA9"/>
    <w:rsid w:val="00FA0A80"/>
    <w:rsid w:val="00FB0A09"/>
    <w:rsid w:val="00FE7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B7799"/>
  <w15:docId w15:val="{D1D78929-669A-4842-856D-326477D2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D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09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E79C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1E79C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9C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E79C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A0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80"/>
  </w:style>
  <w:style w:type="table" w:customStyle="1" w:styleId="TableGrid1">
    <w:name w:val="Table Grid1"/>
    <w:basedOn w:val="TableNormal"/>
    <w:next w:val="TableGrid"/>
    <w:uiPriority w:val="39"/>
    <w:rsid w:val="00466C2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665ED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92659F"/>
    <w:pPr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265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cpa@primariasm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Ferenc Kiss</dc:creator>
  <cp:lastModifiedBy>Sorin Munich</cp:lastModifiedBy>
  <cp:revision>2</cp:revision>
  <cp:lastPrinted>2019-01-08T07:16:00Z</cp:lastPrinted>
  <dcterms:created xsi:type="dcterms:W3CDTF">2024-11-14T09:06:00Z</dcterms:created>
  <dcterms:modified xsi:type="dcterms:W3CDTF">2024-11-14T09:06:00Z</dcterms:modified>
</cp:coreProperties>
</file>