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9D45CE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9D45CE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9D45CE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 w:rsidRPr="009D45C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BC55A9" w:rsidRPr="009D45CE" w:rsidRDefault="00BC55A9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Pr="009D45CE" w:rsidRDefault="002E6EAE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EF0EFF">
        <w:rPr>
          <w:rFonts w:ascii="Times New Roman" w:hAnsi="Times New Roman" w:cs="Times New Roman"/>
          <w:b/>
          <w:bCs/>
          <w:kern w:val="20"/>
          <w:sz w:val="28"/>
          <w:szCs w:val="28"/>
        </w:rPr>
        <w:t>1</w:t>
      </w:r>
      <w:bookmarkStart w:id="0" w:name="_GoBack"/>
      <w:bookmarkEnd w:id="0"/>
      <w:r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______</w:t>
      </w:r>
      <w:r w:rsidR="00A43DD3"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__________</w:t>
      </w:r>
    </w:p>
    <w:p w:rsidR="00CD2669" w:rsidRDefault="00CD2669" w:rsidP="00CD2669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71D2" w:rsidRDefault="00AF4DC6" w:rsidP="00AF4DC6">
      <w:pPr>
        <w:pStyle w:val="PlainTex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Anexa nr. 2.1</w:t>
      </w:r>
    </w:p>
    <w:p w:rsidR="000C6771" w:rsidRDefault="000C6771" w:rsidP="00AF4DC6">
      <w:pPr>
        <w:pStyle w:val="PlainText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9"/>
        <w:gridCol w:w="3208"/>
        <w:gridCol w:w="1623"/>
        <w:gridCol w:w="1497"/>
        <w:gridCol w:w="1700"/>
        <w:gridCol w:w="851"/>
        <w:gridCol w:w="891"/>
        <w:gridCol w:w="666"/>
      </w:tblGrid>
      <w:tr w:rsidR="006E2BCE" w:rsidRPr="00121BA5" w:rsidTr="00B90FA6">
        <w:trPr>
          <w:trHeight w:val="720"/>
          <w:jc w:val="center"/>
        </w:trPr>
        <w:tc>
          <w:tcPr>
            <w:tcW w:w="391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 xml:space="preserve">DEVIZ  GENERAL </w:t>
            </w: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br/>
              <w:t>al obiectivului de investiţie :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</w:tr>
      <w:tr w:rsidR="006E2BCE" w:rsidRPr="00754EC3" w:rsidTr="00B90FA6">
        <w:trPr>
          <w:trHeight w:val="840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  <w:lang w:val="pt-BR"/>
              </w:rPr>
            </w:pPr>
          </w:p>
        </w:tc>
        <w:tc>
          <w:tcPr>
            <w:tcW w:w="36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754EC3">
              <w:rPr>
                <w:rFonts w:eastAsia="Times New Roman"/>
                <w:b/>
                <w:bCs/>
                <w:color w:val="000000"/>
                <w:sz w:val="28"/>
                <w:szCs w:val="28"/>
                <w:lang w:val="pt-BR"/>
              </w:rPr>
              <w:t xml:space="preserve">Reabilitare conducta de aductiune apa din Mun. </w:t>
            </w:r>
            <w:r w:rsidRPr="00754EC3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Satu Mare, jud. Satu Mare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00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Nr. </w:t>
            </w: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br/>
              <w:t>crt.</w:t>
            </w:r>
          </w:p>
        </w:tc>
        <w:tc>
          <w:tcPr>
            <w:tcW w:w="14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Denumirea capitolelor şi a subcapitolelor</w:t>
            </w: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br/>
              <w:t>de cheltuieli</w:t>
            </w:r>
          </w:p>
        </w:tc>
        <w:tc>
          <w:tcPr>
            <w:tcW w:w="218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Valoare ( inclusiv T.V.A. )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szCs w:val="20"/>
                <w:lang w:val="pt-BR"/>
              </w:rPr>
              <w:t>Defalcarea pe surse de finanțare</w:t>
            </w:r>
          </w:p>
        </w:tc>
        <w:tc>
          <w:tcPr>
            <w:tcW w:w="40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754EC3">
              <w:rPr>
                <w:rFonts w:eastAsia="Times New Roman"/>
                <w:b/>
                <w:bCs/>
                <w:szCs w:val="20"/>
              </w:rPr>
              <w:t>Defalcarea pe standard de cost</w:t>
            </w:r>
          </w:p>
        </w:tc>
        <w:tc>
          <w:tcPr>
            <w:tcW w:w="3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754EC3">
              <w:rPr>
                <w:rFonts w:eastAsia="Times New Roman"/>
                <w:b/>
                <w:bCs/>
                <w:szCs w:val="20"/>
              </w:rPr>
              <w:t>C+M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4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 xml:space="preserve">Valoare </w:t>
            </w: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br/>
              <w:t>(fără T.V.A. )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754EC3">
              <w:rPr>
                <w:rFonts w:eastAsia="Times New Roman"/>
                <w:b/>
                <w:bCs/>
                <w:szCs w:val="20"/>
              </w:rPr>
              <w:t>TVA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754EC3">
              <w:rPr>
                <w:rFonts w:eastAsia="Times New Roman"/>
                <w:b/>
                <w:bCs/>
                <w:szCs w:val="20"/>
              </w:rPr>
              <w:t>Valoare cu TVA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szCs w:val="20"/>
              </w:rPr>
            </w:pPr>
          </w:p>
        </w:tc>
        <w:tc>
          <w:tcPr>
            <w:tcW w:w="4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szCs w:val="20"/>
              </w:rPr>
            </w:pPr>
          </w:p>
        </w:tc>
        <w:tc>
          <w:tcPr>
            <w:tcW w:w="3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4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LEI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754EC3">
              <w:rPr>
                <w:rFonts w:eastAsia="Times New Roman"/>
                <w:b/>
                <w:bCs/>
                <w:szCs w:val="20"/>
              </w:rPr>
              <w:t>LEI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754EC3">
              <w:rPr>
                <w:rFonts w:eastAsia="Times New Roman"/>
                <w:b/>
                <w:bCs/>
                <w:szCs w:val="20"/>
              </w:rPr>
              <w:t>LEI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szCs w:val="20"/>
              </w:rPr>
            </w:pPr>
          </w:p>
        </w:tc>
        <w:tc>
          <w:tcPr>
            <w:tcW w:w="4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szCs w:val="20"/>
              </w:rPr>
            </w:pPr>
          </w:p>
        </w:tc>
        <w:tc>
          <w:tcPr>
            <w:tcW w:w="3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szCs w:val="20"/>
              </w:rPr>
            </w:pPr>
          </w:p>
        </w:tc>
      </w:tr>
      <w:tr w:rsidR="006E2BCE" w:rsidRPr="00754EC3" w:rsidTr="00B90FA6">
        <w:trPr>
          <w:trHeight w:val="30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121BA5" w:rsidTr="00B90FA6">
        <w:trPr>
          <w:trHeight w:val="570"/>
          <w:jc w:val="center"/>
        </w:trPr>
        <w:tc>
          <w:tcPr>
            <w:tcW w:w="3911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lang w:val="pt-BR"/>
              </w:rPr>
              <w:t>Capitolul 1</w:t>
            </w:r>
            <w:r w:rsidRPr="00754EC3">
              <w:rPr>
                <w:rFonts w:eastAsia="Times New Roman"/>
                <w:b/>
                <w:bCs/>
                <w:color w:val="000000"/>
                <w:lang w:val="pt-BR"/>
              </w:rPr>
              <w:br/>
              <w:t>Cheltuieli pentru obţinerea şi amenajarea terenului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1.1</w:t>
            </w:r>
          </w:p>
        </w:tc>
        <w:tc>
          <w:tcPr>
            <w:tcW w:w="14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Obţinerea terenului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1.2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Amenajarea terenului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1.3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Amenajări pentru protecţia mediului și aducerea la starea inițială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398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1.4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Cheltuieli pentru relocarea/protecția utilităților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350,000.00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66,500.00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416,500.00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33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</w:rPr>
            </w:pPr>
            <w:r w:rsidRPr="00754EC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 xml:space="preserve">TOTAL CAPITOL 1    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350,000.00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66,500.00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416,500.00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121BA5" w:rsidTr="00B90FA6">
        <w:trPr>
          <w:trHeight w:val="690"/>
          <w:jc w:val="center"/>
        </w:trPr>
        <w:tc>
          <w:tcPr>
            <w:tcW w:w="3911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lang w:val="pt-BR"/>
              </w:rPr>
              <w:t>Capitolul 2</w:t>
            </w:r>
            <w:r w:rsidRPr="00754EC3">
              <w:rPr>
                <w:rFonts w:eastAsia="Times New Roman"/>
                <w:b/>
                <w:bCs/>
                <w:color w:val="000000"/>
                <w:lang w:val="pt-BR"/>
              </w:rPr>
              <w:br/>
              <w:t>Cheltuieli pentru asigurarea utilităţilor necesare obiectivului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2</w:t>
            </w: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Cheltuieli pentru asigurarea utilităţilor necesare obiectivului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75,000.00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14,250.00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89,250.00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33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TOTAL CAPITOL 2    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75,000.00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14,250.00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89,250.00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555"/>
          <w:jc w:val="center"/>
        </w:trPr>
        <w:tc>
          <w:tcPr>
            <w:tcW w:w="3911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Capitolul 3</w:t>
            </w:r>
            <w:r w:rsidRPr="00754EC3">
              <w:rPr>
                <w:rFonts w:eastAsia="Times New Roman"/>
                <w:b/>
                <w:bCs/>
                <w:color w:val="000000"/>
              </w:rPr>
              <w:br/>
              <w:t>Cheltuieli pentru proiectare şi asistenţă tehnică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3.1</w:t>
            </w:r>
          </w:p>
        </w:tc>
        <w:tc>
          <w:tcPr>
            <w:tcW w:w="14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Studii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25,000.00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25,000.00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Documentații-suport și cheltuieli pentru obținerea de avize, acorduri și autorizații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45,000.00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45,000.00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lastRenderedPageBreak/>
              <w:t>3.3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Expertizare tehnică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22,500.00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22,500.00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3.4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Certificarea performanței energetice și auditul energetic al clădirilor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3.5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Proiectare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650,000.00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96,900.00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746,900.00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3.5.1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 xml:space="preserve">Temă de proiectare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3.5.2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Studiu de prefezabilitate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48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3.5.3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val="pt-BR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  <w:lang w:val="pt-BR"/>
              </w:rPr>
              <w:t>Studiu de fezabilitate/documentație de avizare a lucrărilor de intervenții și deviz general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140,000.00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140,000.00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48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3.5.4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val="pt-BR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  <w:lang w:val="pt-BR"/>
              </w:rPr>
              <w:t>Documentațiile tehnice necesare în vederea obținerii avizelor/acordurilor/autorizațiilor PAC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 w:val="18"/>
                <w:szCs w:val="18"/>
              </w:rPr>
            </w:pPr>
            <w:r w:rsidRPr="00754EC3">
              <w:rPr>
                <w:rFonts w:eastAsia="Times New Roman"/>
                <w:sz w:val="18"/>
                <w:szCs w:val="18"/>
              </w:rPr>
              <w:t>9,500.00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 w:val="18"/>
                <w:szCs w:val="18"/>
              </w:rPr>
            </w:pPr>
            <w:r w:rsidRPr="00754EC3">
              <w:rPr>
                <w:rFonts w:eastAsia="Times New Roman"/>
                <w:sz w:val="18"/>
                <w:szCs w:val="18"/>
              </w:rPr>
              <w:t>59,500.00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48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3.5.5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val="pt-BR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  <w:lang w:val="pt-BR"/>
              </w:rPr>
              <w:t>Verificarea tehnică de calitate a D.T.A.C., proiectului tehnic și a detaliilor de execuție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35,000.00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 w:val="18"/>
                <w:szCs w:val="18"/>
              </w:rPr>
            </w:pPr>
            <w:r w:rsidRPr="00754EC3">
              <w:rPr>
                <w:rFonts w:eastAsia="Times New Roman"/>
                <w:sz w:val="18"/>
                <w:szCs w:val="18"/>
              </w:rPr>
              <w:t>6,650.00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 w:val="18"/>
                <w:szCs w:val="18"/>
              </w:rPr>
            </w:pPr>
            <w:r w:rsidRPr="00754EC3">
              <w:rPr>
                <w:rFonts w:eastAsia="Times New Roman"/>
                <w:sz w:val="18"/>
                <w:szCs w:val="18"/>
              </w:rPr>
              <w:t>41,650.00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3.5.6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val="pt-BR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  <w:lang w:val="pt-BR"/>
              </w:rPr>
              <w:t>Proiect tehnic și detalii de execuție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425,000.00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 w:val="18"/>
                <w:szCs w:val="18"/>
              </w:rPr>
            </w:pPr>
            <w:r w:rsidRPr="00754EC3">
              <w:rPr>
                <w:rFonts w:eastAsia="Times New Roman"/>
                <w:sz w:val="18"/>
                <w:szCs w:val="18"/>
              </w:rPr>
              <w:t>80,750.00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 w:val="18"/>
                <w:szCs w:val="18"/>
              </w:rPr>
            </w:pPr>
            <w:r w:rsidRPr="00754EC3">
              <w:rPr>
                <w:rFonts w:eastAsia="Times New Roman"/>
                <w:sz w:val="18"/>
                <w:szCs w:val="18"/>
              </w:rPr>
              <w:t>505,750.00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3.6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Organizarea procedurilor de achiziţie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3.7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Consultanţă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3.8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Asistenţă tehnică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470,000.00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89,300.00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559,300.00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330"/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</w:rPr>
            </w:pPr>
            <w:r w:rsidRPr="00754EC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 xml:space="preserve">TOTAL CAPITOL 3     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1,212,500.00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186,200.00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1,398,700.00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121BA5" w:rsidTr="00B90FA6">
        <w:trPr>
          <w:trHeight w:val="525"/>
          <w:jc w:val="center"/>
        </w:trPr>
        <w:tc>
          <w:tcPr>
            <w:tcW w:w="3911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lang w:val="pt-BR"/>
              </w:rPr>
              <w:t>Capitolul 4</w:t>
            </w:r>
            <w:r w:rsidRPr="00754EC3">
              <w:rPr>
                <w:rFonts w:eastAsia="Times New Roman"/>
                <w:b/>
                <w:bCs/>
                <w:color w:val="000000"/>
                <w:lang w:val="pt-BR"/>
              </w:rPr>
              <w:br/>
              <w:t>Cheltuieli pentru investiţia de bază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  <w:lang w:val="pt-BR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4.1</w:t>
            </w: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Construcţii şi instalaţii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18,250,000.00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3,467,500.00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21,717,500.00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4.1.1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18,250,000.00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3,467,500.00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21,717,500.00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4.1.2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nu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4.2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Montaj utilaje, echipamente tehnologice și funcționale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4.2.1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4.2.2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nu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4.3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Utilaje, echipamente tehnologice şi funcţionale care necesită montaj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4.3.1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4.3.2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nu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4.4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 xml:space="preserve">Utilaje, echipamente tehnologice și funcționale </w:t>
            </w: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lastRenderedPageBreak/>
              <w:t>care nu necesită montaj și echipamente de transport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lastRenderedPageBreak/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4.4.1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4.4.2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nu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4.5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Dotări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4.5.1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4.5.2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nu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4.6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Active necorporale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4.6.1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4.6.2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Pentru care nu exista standard de cost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30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 xml:space="preserve">TOTAL CAPITOL 4     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18,250,000.00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3,467,500.00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21,717,500.00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570"/>
          <w:jc w:val="center"/>
        </w:trPr>
        <w:tc>
          <w:tcPr>
            <w:tcW w:w="3911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Capitolul 5</w:t>
            </w:r>
            <w:r w:rsidRPr="00754EC3">
              <w:rPr>
                <w:rFonts w:eastAsia="Times New Roman"/>
                <w:b/>
                <w:bCs/>
                <w:color w:val="000000"/>
              </w:rPr>
              <w:br/>
              <w:t>Alte cheltuieli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00"/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5.1</w:t>
            </w: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Organizare de şantier 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85,000.00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16,150.00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101,150.00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5.1.1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color w:val="000000"/>
                <w:szCs w:val="20"/>
                <w:lang w:val="pt-BR"/>
              </w:rPr>
              <w:t>Lucrări de construcţii și instalații aferente organizării de șantier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75,000.00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14,250.00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89,250.00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5.1.2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Cheltuieli conexe organizării șantierului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10,000.00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1,900.00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11,900.00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52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5.2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Comisioane, taxe, cote, costul creditului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211,885.00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211,885.00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5.2.1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color w:val="000000"/>
                <w:szCs w:val="20"/>
                <w:lang w:val="pt-BR"/>
              </w:rPr>
              <w:t>Comisioanele și dobânzile aferente creditului băncii finanțatoare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5.2.2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color w:val="000000"/>
                <w:szCs w:val="20"/>
                <w:lang w:val="pt-BR"/>
              </w:rPr>
              <w:t>Cota aferentă ISC pentru controlul calității lucrărilor de construcții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93,750.00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93,750.00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76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5.2.3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color w:val="000000"/>
                <w:szCs w:val="20"/>
                <w:lang w:val="pt-BR"/>
              </w:rPr>
              <w:t>Cota aferentă ISC pentru controlul statului în amenajarea teritoriului, urbanism și pentru autorizarea lucrărilor de construcții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18,750.00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18,750.00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5.2.4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color w:val="000000"/>
                <w:szCs w:val="20"/>
                <w:lang w:val="pt-BR"/>
              </w:rPr>
              <w:t>Cota aferentă Casei Sociale a Constructorilor - CSC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93,750.00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93,750.00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51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5.2.5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color w:val="000000"/>
                <w:szCs w:val="20"/>
                <w:lang w:val="pt-BR"/>
              </w:rPr>
              <w:t>Taxe pentru acorduri, avize conforme și autorizația de construire/desființare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5,635.00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5,635.00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5.3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Cheltuieli diverse şi neprevăzute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1,250,000.00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237,500.00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1,487,500.00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5.4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  <w:lang w:val="pt-BR"/>
              </w:rPr>
              <w:t>Cheltuieli pentru informare și publicitate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nu</w:t>
            </w:r>
          </w:p>
        </w:tc>
      </w:tr>
      <w:tr w:rsidR="006E2BCE" w:rsidRPr="00754EC3" w:rsidTr="00B90FA6">
        <w:trPr>
          <w:trHeight w:val="30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 xml:space="preserve">TOTAL CAPITOL 5     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1,546,885.00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253,650.00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1,800,535.00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540"/>
          <w:jc w:val="center"/>
        </w:trPr>
        <w:tc>
          <w:tcPr>
            <w:tcW w:w="3911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lastRenderedPageBreak/>
              <w:t>Capitolul 6</w:t>
            </w:r>
            <w:r w:rsidRPr="00754EC3">
              <w:rPr>
                <w:rFonts w:eastAsia="Times New Roman"/>
                <w:b/>
                <w:bCs/>
                <w:color w:val="000000"/>
              </w:rPr>
              <w:br/>
              <w:t>Cheltuieli pentru probe tehnologice și teste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6.1</w:t>
            </w: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Pregătirea personalului de exploatare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local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6.2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Probe tehnologice și teste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754EC3">
              <w:rPr>
                <w:rFonts w:eastAsia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buget de stat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da</w:t>
            </w:r>
          </w:p>
        </w:tc>
      </w:tr>
      <w:tr w:rsidR="006E2BCE" w:rsidRPr="00754EC3" w:rsidTr="00B90FA6">
        <w:trPr>
          <w:trHeight w:val="263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color w:val="000000"/>
                <w:szCs w:val="20"/>
              </w:rPr>
            </w:pPr>
            <w:r w:rsidRPr="00754EC3">
              <w:rPr>
                <w:rFonts w:eastAsia="Times New Roman"/>
                <w:color w:val="000000"/>
                <w:szCs w:val="2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 xml:space="preserve">TOTAL CAPITOL 6     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42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2BCE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</w:p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TOTAL GENERAL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21,434,385.00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3,988,100.00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25,422,485.00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64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</w:rPr>
            </w:pPr>
            <w:r w:rsidRPr="00754EC3">
              <w:rPr>
                <w:rFonts w:eastAsia="Times New Roman"/>
                <w:b/>
                <w:bCs/>
                <w:color w:val="000000"/>
              </w:rPr>
              <w:t>Din care C + M (1.2+1.3+1.4+2+4.1+4.2+5.1.1)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18,750,000.00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3,562,500.00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22,312,500.00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60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TOTAL GENERAL (cu TVA) din care: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color w:val="000000"/>
                <w:szCs w:val="24"/>
              </w:rPr>
              <w:t>25,422,485.00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2BCE" w:rsidRPr="00754EC3" w:rsidRDefault="006E2BCE" w:rsidP="008235E6">
            <w:pPr>
              <w:spacing w:after="0"/>
              <w:jc w:val="right"/>
              <w:rPr>
                <w:rFonts w:ascii="Trebuchet MS" w:eastAsia="Times New Roman" w:hAnsi="Trebuchet MS"/>
                <w:color w:val="000000"/>
                <w:szCs w:val="24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ascii="Trebuchet MS" w:eastAsia="Times New Roman" w:hAnsi="Trebuchet MS"/>
                <w:color w:val="000000"/>
                <w:szCs w:val="24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420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buget de stat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14,279,648,60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  <w:r w:rsidRPr="00754EC3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420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buget local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754302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11,142,836.40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25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630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Preturi fără TVA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Cu standard de cost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Fara standard de cost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Valoare CAP. 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18,250,000.00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Valoare investitie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21,434,385.00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 xml:space="preserve">Cost unitar aferent investiției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E10724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6</w:t>
            </w:r>
            <w:r w:rsidR="00E10724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84</w:t>
            </w: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.</w:t>
            </w:r>
            <w:r w:rsidR="00E10724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Cost unitar aferent investiției (EURO)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E10724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1</w:t>
            </w:r>
            <w:r w:rsidR="00E10724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38</w:t>
            </w: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.</w:t>
            </w:r>
            <w:r w:rsidR="00E10724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42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  <w:r w:rsidRPr="00754EC3"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  <w:t>0.00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b/>
                <w:bCs/>
                <w:i/>
                <w:iCs/>
                <w:color w:val="000000"/>
                <w:szCs w:val="24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Data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10/25/2021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Curs Euro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4"/>
              </w:rPr>
            </w:pPr>
            <w:r w:rsidRPr="00754EC3">
              <w:rPr>
                <w:rFonts w:eastAsia="Times New Roman"/>
                <w:color w:val="000000"/>
                <w:szCs w:val="24"/>
              </w:rPr>
              <w:t>4.9472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6E2BCE" w:rsidRPr="00754EC3" w:rsidTr="00B90FA6">
        <w:trPr>
          <w:trHeight w:val="315"/>
          <w:jc w:val="center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color w:val="000000"/>
                <w:szCs w:val="24"/>
              </w:rPr>
            </w:pPr>
            <w:r w:rsidRPr="00754EC3">
              <w:rPr>
                <w:rFonts w:eastAsia="Times New Roman"/>
                <w:color w:val="000000"/>
                <w:szCs w:val="24"/>
              </w:rPr>
              <w:t>Valoare de referință standard de cost (loc)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2BCE" w:rsidRPr="00754EC3" w:rsidRDefault="006E2BCE" w:rsidP="0080440F">
            <w:pPr>
              <w:spacing w:after="0"/>
              <w:jc w:val="right"/>
              <w:rPr>
                <w:rFonts w:eastAsia="Times New Roman"/>
                <w:szCs w:val="24"/>
              </w:rPr>
            </w:pPr>
            <w:r w:rsidRPr="00754EC3">
              <w:rPr>
                <w:rFonts w:eastAsia="Times New Roman"/>
                <w:szCs w:val="24"/>
              </w:rPr>
              <w:t>3</w:t>
            </w:r>
            <w:r w:rsidR="0080440F">
              <w:rPr>
                <w:rFonts w:eastAsia="Times New Roman"/>
                <w:szCs w:val="24"/>
              </w:rPr>
              <w:t>1</w:t>
            </w:r>
            <w:r w:rsidR="00E10724">
              <w:rPr>
                <w:rFonts w:eastAsia="Times New Roman"/>
                <w:szCs w:val="24"/>
              </w:rPr>
              <w:t>,</w:t>
            </w:r>
            <w:r w:rsidR="0080440F">
              <w:rPr>
                <w:rFonts w:eastAsia="Times New Roman"/>
                <w:szCs w:val="24"/>
              </w:rPr>
              <w:t>3</w:t>
            </w:r>
            <w:r w:rsidRPr="00754EC3">
              <w:rPr>
                <w:rFonts w:eastAsia="Times New Roman"/>
                <w:szCs w:val="24"/>
              </w:rPr>
              <w:t>00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BCE" w:rsidRPr="00754EC3" w:rsidRDefault="006E2BCE" w:rsidP="008235E6">
            <w:pPr>
              <w:spacing w:after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2BCE" w:rsidRPr="00754EC3" w:rsidRDefault="006E2BCE" w:rsidP="008235E6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</w:tbl>
    <w:p w:rsidR="00D6677A" w:rsidRDefault="00D6677A" w:rsidP="00E6456F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6720B8" w:rsidRDefault="006720B8" w:rsidP="00E6456F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6720B8" w:rsidRDefault="006720B8" w:rsidP="00E6456F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F94BD7" w:rsidRPr="009D45CE" w:rsidRDefault="00F94BD7" w:rsidP="00E6456F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9D45CE">
        <w:rPr>
          <w:b/>
          <w:bCs/>
          <w:sz w:val="28"/>
          <w:szCs w:val="28"/>
        </w:rPr>
        <w:t>PRIMAR</w:t>
      </w:r>
    </w:p>
    <w:p w:rsidR="006720B8" w:rsidRDefault="00F94BD7" w:rsidP="006720B8">
      <w:pPr>
        <w:pStyle w:val="PlainTex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D45C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6720B8" w:rsidRDefault="006720B8" w:rsidP="006720B8">
      <w:pPr>
        <w:pStyle w:val="PlainTex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720B8" w:rsidRDefault="006720B8" w:rsidP="006720B8">
      <w:pPr>
        <w:pStyle w:val="PlainTex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720B8" w:rsidRDefault="006720B8" w:rsidP="006720B8">
      <w:pPr>
        <w:pStyle w:val="PlainTex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720B8" w:rsidRDefault="00C24C29" w:rsidP="00C24C29">
      <w:pPr>
        <w:pStyle w:val="PlainText"/>
        <w:ind w:left="86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2C0453" w:rsidRPr="009D45CE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9D45CE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9D45CE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Default="00D21E28" w:rsidP="006720B8">
      <w:pPr>
        <w:pStyle w:val="PlainTex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CF5935">
        <w:rPr>
          <w:rFonts w:ascii="Times New Roman" w:hAnsi="Times New Roman" w:cs="Times New Roman"/>
          <w:b/>
          <w:bCs/>
          <w:sz w:val="28"/>
          <w:szCs w:val="28"/>
        </w:rPr>
        <w:t>ng. Szűcs Zsigmond</w:t>
      </w:r>
    </w:p>
    <w:p w:rsidR="006720B8" w:rsidRDefault="006720B8" w:rsidP="00E6456F">
      <w:pPr>
        <w:spacing w:after="0" w:line="240" w:lineRule="auto"/>
        <w:rPr>
          <w:sz w:val="28"/>
          <w:szCs w:val="28"/>
        </w:rPr>
      </w:pPr>
    </w:p>
    <w:p w:rsidR="006720B8" w:rsidRDefault="006720B8" w:rsidP="00E6456F">
      <w:pPr>
        <w:spacing w:after="0" w:line="240" w:lineRule="auto"/>
        <w:rPr>
          <w:sz w:val="28"/>
          <w:szCs w:val="28"/>
        </w:rPr>
      </w:pPr>
    </w:p>
    <w:p w:rsidR="006720B8" w:rsidRDefault="006720B8" w:rsidP="00E6456F">
      <w:pPr>
        <w:spacing w:after="0" w:line="240" w:lineRule="auto"/>
        <w:rPr>
          <w:sz w:val="28"/>
          <w:szCs w:val="28"/>
        </w:rPr>
      </w:pPr>
    </w:p>
    <w:p w:rsidR="006720B8" w:rsidRDefault="006720B8" w:rsidP="00E6456F">
      <w:pPr>
        <w:spacing w:after="0" w:line="240" w:lineRule="auto"/>
        <w:rPr>
          <w:sz w:val="28"/>
          <w:szCs w:val="28"/>
        </w:rPr>
      </w:pPr>
    </w:p>
    <w:p w:rsidR="00D21E28" w:rsidRPr="009D45CE" w:rsidRDefault="00D6677A" w:rsidP="00E6456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</w:t>
      </w:r>
      <w:r w:rsidR="00D21E28" w:rsidRPr="009D45CE">
        <w:rPr>
          <w:sz w:val="28"/>
          <w:szCs w:val="28"/>
        </w:rPr>
        <w:t>ntocmit în 2 ex.</w:t>
      </w:r>
    </w:p>
    <w:p w:rsidR="0002218A" w:rsidRPr="009D45CE" w:rsidRDefault="00D21E28" w:rsidP="00E6456F">
      <w:pPr>
        <w:spacing w:after="0" w:line="240" w:lineRule="auto"/>
        <w:rPr>
          <w:sz w:val="28"/>
          <w:szCs w:val="28"/>
        </w:rPr>
      </w:pPr>
      <w:r w:rsidRPr="009D45CE">
        <w:rPr>
          <w:sz w:val="28"/>
          <w:szCs w:val="28"/>
        </w:rPr>
        <w:t>Ing. Giurgiu Radu Mircea</w:t>
      </w:r>
    </w:p>
    <w:sectPr w:rsidR="0002218A" w:rsidRPr="009D45CE" w:rsidSect="008235E6">
      <w:footerReference w:type="default" r:id="rId9"/>
      <w:pgSz w:w="11906" w:h="16838" w:code="9"/>
      <w:pgMar w:top="567" w:right="567" w:bottom="567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A3A" w:rsidRDefault="00BF5A3A" w:rsidP="0011506A">
      <w:pPr>
        <w:spacing w:after="0" w:line="240" w:lineRule="auto"/>
      </w:pPr>
      <w:r>
        <w:separator/>
      </w:r>
    </w:p>
  </w:endnote>
  <w:endnote w:type="continuationSeparator" w:id="0">
    <w:p w:rsidR="00BF5A3A" w:rsidRDefault="00BF5A3A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045430"/>
      <w:docPartObj>
        <w:docPartGallery w:val="Page Numbers (Bottom of Page)"/>
        <w:docPartUnique/>
      </w:docPartObj>
    </w:sdtPr>
    <w:sdtEndPr/>
    <w:sdtContent>
      <w:sdt>
        <w:sdtPr>
          <w:id w:val="-1295065715"/>
          <w:docPartObj>
            <w:docPartGallery w:val="Page Numbers (Top of Page)"/>
            <w:docPartUnique/>
          </w:docPartObj>
        </w:sdtPr>
        <w:sdtEndPr/>
        <w:sdtContent>
          <w:p w:rsidR="00754302" w:rsidRDefault="00754302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F0EF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F0EF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54302" w:rsidRDefault="0075430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A3A" w:rsidRDefault="00BF5A3A" w:rsidP="0011506A">
      <w:pPr>
        <w:spacing w:after="0" w:line="240" w:lineRule="auto"/>
      </w:pPr>
      <w:r>
        <w:separator/>
      </w:r>
    </w:p>
  </w:footnote>
  <w:footnote w:type="continuationSeparator" w:id="0">
    <w:p w:rsidR="00BF5A3A" w:rsidRDefault="00BF5A3A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4865"/>
    <w:rsid w:val="0000795F"/>
    <w:rsid w:val="00014D5B"/>
    <w:rsid w:val="00020741"/>
    <w:rsid w:val="00021BE9"/>
    <w:rsid w:val="0002218A"/>
    <w:rsid w:val="00030E6B"/>
    <w:rsid w:val="000409C0"/>
    <w:rsid w:val="0005216A"/>
    <w:rsid w:val="00054AE2"/>
    <w:rsid w:val="000730A2"/>
    <w:rsid w:val="00077717"/>
    <w:rsid w:val="00077E3C"/>
    <w:rsid w:val="00081F53"/>
    <w:rsid w:val="0008692A"/>
    <w:rsid w:val="0009203E"/>
    <w:rsid w:val="00095564"/>
    <w:rsid w:val="000A0698"/>
    <w:rsid w:val="000A07FC"/>
    <w:rsid w:val="000A161D"/>
    <w:rsid w:val="000A3815"/>
    <w:rsid w:val="000A5F23"/>
    <w:rsid w:val="000A63CA"/>
    <w:rsid w:val="000B11AE"/>
    <w:rsid w:val="000B2A5A"/>
    <w:rsid w:val="000C00AD"/>
    <w:rsid w:val="000C0AD0"/>
    <w:rsid w:val="000C6771"/>
    <w:rsid w:val="000C78C5"/>
    <w:rsid w:val="000E00C1"/>
    <w:rsid w:val="000F3036"/>
    <w:rsid w:val="000F3656"/>
    <w:rsid w:val="000F46CE"/>
    <w:rsid w:val="0010335E"/>
    <w:rsid w:val="00106818"/>
    <w:rsid w:val="00107836"/>
    <w:rsid w:val="00107879"/>
    <w:rsid w:val="0011506A"/>
    <w:rsid w:val="00115178"/>
    <w:rsid w:val="001171C9"/>
    <w:rsid w:val="00117FA8"/>
    <w:rsid w:val="00121F18"/>
    <w:rsid w:val="00123474"/>
    <w:rsid w:val="0012469E"/>
    <w:rsid w:val="00124785"/>
    <w:rsid w:val="001255D2"/>
    <w:rsid w:val="00126FC7"/>
    <w:rsid w:val="00134882"/>
    <w:rsid w:val="00137354"/>
    <w:rsid w:val="00146957"/>
    <w:rsid w:val="00150D9C"/>
    <w:rsid w:val="00157CAA"/>
    <w:rsid w:val="0016095E"/>
    <w:rsid w:val="00165CF5"/>
    <w:rsid w:val="00167775"/>
    <w:rsid w:val="00170740"/>
    <w:rsid w:val="001775A9"/>
    <w:rsid w:val="00183E7F"/>
    <w:rsid w:val="001872E7"/>
    <w:rsid w:val="00191442"/>
    <w:rsid w:val="00196105"/>
    <w:rsid w:val="00197734"/>
    <w:rsid w:val="001A116A"/>
    <w:rsid w:val="001A5646"/>
    <w:rsid w:val="001B19D9"/>
    <w:rsid w:val="001C4A29"/>
    <w:rsid w:val="001D0D8B"/>
    <w:rsid w:val="001D144E"/>
    <w:rsid w:val="001D1466"/>
    <w:rsid w:val="001D2C5E"/>
    <w:rsid w:val="001D3230"/>
    <w:rsid w:val="001D6D04"/>
    <w:rsid w:val="001E54CA"/>
    <w:rsid w:val="001E5B74"/>
    <w:rsid w:val="001F10E1"/>
    <w:rsid w:val="001F3503"/>
    <w:rsid w:val="001F792D"/>
    <w:rsid w:val="002003EA"/>
    <w:rsid w:val="00200BC0"/>
    <w:rsid w:val="00215CDC"/>
    <w:rsid w:val="0022225D"/>
    <w:rsid w:val="00222BDC"/>
    <w:rsid w:val="00223D68"/>
    <w:rsid w:val="00234C51"/>
    <w:rsid w:val="00251C79"/>
    <w:rsid w:val="0025481D"/>
    <w:rsid w:val="00255514"/>
    <w:rsid w:val="00260C4E"/>
    <w:rsid w:val="00261C27"/>
    <w:rsid w:val="002667E2"/>
    <w:rsid w:val="00270A38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3626"/>
    <w:rsid w:val="002B4528"/>
    <w:rsid w:val="002B5111"/>
    <w:rsid w:val="002B62E1"/>
    <w:rsid w:val="002C0453"/>
    <w:rsid w:val="002C1202"/>
    <w:rsid w:val="002C3CC0"/>
    <w:rsid w:val="002D2EC1"/>
    <w:rsid w:val="002E0C57"/>
    <w:rsid w:val="002E1318"/>
    <w:rsid w:val="002E1760"/>
    <w:rsid w:val="002E19CE"/>
    <w:rsid w:val="002E3F31"/>
    <w:rsid w:val="002E4817"/>
    <w:rsid w:val="002E56A4"/>
    <w:rsid w:val="002E6EAE"/>
    <w:rsid w:val="002E71D2"/>
    <w:rsid w:val="002F081F"/>
    <w:rsid w:val="002F16AA"/>
    <w:rsid w:val="002F2E44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3425"/>
    <w:rsid w:val="003620D5"/>
    <w:rsid w:val="00364966"/>
    <w:rsid w:val="00374884"/>
    <w:rsid w:val="0038173A"/>
    <w:rsid w:val="00381A66"/>
    <w:rsid w:val="00381D84"/>
    <w:rsid w:val="00382795"/>
    <w:rsid w:val="00384944"/>
    <w:rsid w:val="00387A2E"/>
    <w:rsid w:val="003A0AAB"/>
    <w:rsid w:val="003A19B6"/>
    <w:rsid w:val="003A2C39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1CA0"/>
    <w:rsid w:val="0041269B"/>
    <w:rsid w:val="0041612B"/>
    <w:rsid w:val="004166FD"/>
    <w:rsid w:val="0042256E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5578E"/>
    <w:rsid w:val="00467E16"/>
    <w:rsid w:val="004708FC"/>
    <w:rsid w:val="00472FBE"/>
    <w:rsid w:val="004756C5"/>
    <w:rsid w:val="0048479C"/>
    <w:rsid w:val="00486754"/>
    <w:rsid w:val="00494673"/>
    <w:rsid w:val="004949B9"/>
    <w:rsid w:val="004A4236"/>
    <w:rsid w:val="004B5B7C"/>
    <w:rsid w:val="004B7A35"/>
    <w:rsid w:val="004C22F8"/>
    <w:rsid w:val="004C29AD"/>
    <w:rsid w:val="004C5D13"/>
    <w:rsid w:val="004D014B"/>
    <w:rsid w:val="004D0D1D"/>
    <w:rsid w:val="004D1067"/>
    <w:rsid w:val="004D6684"/>
    <w:rsid w:val="004D6F65"/>
    <w:rsid w:val="004E014E"/>
    <w:rsid w:val="004E0D68"/>
    <w:rsid w:val="004E781E"/>
    <w:rsid w:val="004F1066"/>
    <w:rsid w:val="004F1EFE"/>
    <w:rsid w:val="004F40D9"/>
    <w:rsid w:val="004F446F"/>
    <w:rsid w:val="004F495F"/>
    <w:rsid w:val="004F4C48"/>
    <w:rsid w:val="004F7BFA"/>
    <w:rsid w:val="00500997"/>
    <w:rsid w:val="00501389"/>
    <w:rsid w:val="0050310D"/>
    <w:rsid w:val="005159D5"/>
    <w:rsid w:val="00521E2E"/>
    <w:rsid w:val="00522127"/>
    <w:rsid w:val="005269C1"/>
    <w:rsid w:val="00527EF2"/>
    <w:rsid w:val="00531663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1C2D"/>
    <w:rsid w:val="00574D80"/>
    <w:rsid w:val="00583A7E"/>
    <w:rsid w:val="00587F63"/>
    <w:rsid w:val="005909DE"/>
    <w:rsid w:val="005956CF"/>
    <w:rsid w:val="005A01E4"/>
    <w:rsid w:val="005A0F01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50A"/>
    <w:rsid w:val="005E4927"/>
    <w:rsid w:val="005E676D"/>
    <w:rsid w:val="005F29DB"/>
    <w:rsid w:val="005F4434"/>
    <w:rsid w:val="0060437A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1678"/>
    <w:rsid w:val="006720B8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01B9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23C8"/>
    <w:rsid w:val="006D7D47"/>
    <w:rsid w:val="006E2BCE"/>
    <w:rsid w:val="006F2476"/>
    <w:rsid w:val="006F5874"/>
    <w:rsid w:val="006F5E22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27492"/>
    <w:rsid w:val="0073122A"/>
    <w:rsid w:val="007320AA"/>
    <w:rsid w:val="00733331"/>
    <w:rsid w:val="00734574"/>
    <w:rsid w:val="0073595A"/>
    <w:rsid w:val="00736AB8"/>
    <w:rsid w:val="00740CA1"/>
    <w:rsid w:val="00745320"/>
    <w:rsid w:val="00746706"/>
    <w:rsid w:val="0075284E"/>
    <w:rsid w:val="00754302"/>
    <w:rsid w:val="0075485A"/>
    <w:rsid w:val="00755EC3"/>
    <w:rsid w:val="00763344"/>
    <w:rsid w:val="007716BD"/>
    <w:rsid w:val="00780DA8"/>
    <w:rsid w:val="00782B34"/>
    <w:rsid w:val="0078407F"/>
    <w:rsid w:val="00784F0A"/>
    <w:rsid w:val="007928CA"/>
    <w:rsid w:val="00793840"/>
    <w:rsid w:val="00793E3A"/>
    <w:rsid w:val="00794D83"/>
    <w:rsid w:val="007A1392"/>
    <w:rsid w:val="007A228C"/>
    <w:rsid w:val="007B305E"/>
    <w:rsid w:val="007B650B"/>
    <w:rsid w:val="007B7B92"/>
    <w:rsid w:val="007C149A"/>
    <w:rsid w:val="007C23BA"/>
    <w:rsid w:val="007C41DB"/>
    <w:rsid w:val="007C4699"/>
    <w:rsid w:val="007C7FC8"/>
    <w:rsid w:val="007E2FA3"/>
    <w:rsid w:val="007E4EB5"/>
    <w:rsid w:val="007F63C4"/>
    <w:rsid w:val="007F758A"/>
    <w:rsid w:val="008016AD"/>
    <w:rsid w:val="00802DE2"/>
    <w:rsid w:val="0080440F"/>
    <w:rsid w:val="008064B2"/>
    <w:rsid w:val="00807447"/>
    <w:rsid w:val="00807850"/>
    <w:rsid w:val="00815559"/>
    <w:rsid w:val="00816370"/>
    <w:rsid w:val="00817241"/>
    <w:rsid w:val="00817751"/>
    <w:rsid w:val="008235E6"/>
    <w:rsid w:val="0083133C"/>
    <w:rsid w:val="00832A1A"/>
    <w:rsid w:val="00835246"/>
    <w:rsid w:val="00835D94"/>
    <w:rsid w:val="00837199"/>
    <w:rsid w:val="00837AE1"/>
    <w:rsid w:val="008456B5"/>
    <w:rsid w:val="00850878"/>
    <w:rsid w:val="00851BE0"/>
    <w:rsid w:val="00852BFB"/>
    <w:rsid w:val="00853695"/>
    <w:rsid w:val="008572FD"/>
    <w:rsid w:val="00863CF0"/>
    <w:rsid w:val="0086649E"/>
    <w:rsid w:val="008706B5"/>
    <w:rsid w:val="00876F8E"/>
    <w:rsid w:val="00880C9A"/>
    <w:rsid w:val="00881562"/>
    <w:rsid w:val="00896BB0"/>
    <w:rsid w:val="008A1469"/>
    <w:rsid w:val="008A1758"/>
    <w:rsid w:val="008A576D"/>
    <w:rsid w:val="008B0AF9"/>
    <w:rsid w:val="008B1B25"/>
    <w:rsid w:val="008B4D52"/>
    <w:rsid w:val="008B4FA9"/>
    <w:rsid w:val="008C3520"/>
    <w:rsid w:val="008C6AA3"/>
    <w:rsid w:val="008D014E"/>
    <w:rsid w:val="008E13B6"/>
    <w:rsid w:val="008F5F7D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1797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1174"/>
    <w:rsid w:val="009B25A8"/>
    <w:rsid w:val="009B2CAF"/>
    <w:rsid w:val="009B3583"/>
    <w:rsid w:val="009B5A3E"/>
    <w:rsid w:val="009C1545"/>
    <w:rsid w:val="009C44BC"/>
    <w:rsid w:val="009C7321"/>
    <w:rsid w:val="009C744A"/>
    <w:rsid w:val="009D065D"/>
    <w:rsid w:val="009D1FF0"/>
    <w:rsid w:val="009D45CE"/>
    <w:rsid w:val="009D4C05"/>
    <w:rsid w:val="009D7C36"/>
    <w:rsid w:val="009E03D3"/>
    <w:rsid w:val="009E03E5"/>
    <w:rsid w:val="009E1EAC"/>
    <w:rsid w:val="009E2187"/>
    <w:rsid w:val="009E26C6"/>
    <w:rsid w:val="00A05DF9"/>
    <w:rsid w:val="00A066C2"/>
    <w:rsid w:val="00A06BCD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3DD3"/>
    <w:rsid w:val="00A459D5"/>
    <w:rsid w:val="00A54DB1"/>
    <w:rsid w:val="00A55E21"/>
    <w:rsid w:val="00A618AA"/>
    <w:rsid w:val="00A63A65"/>
    <w:rsid w:val="00A64FA8"/>
    <w:rsid w:val="00A6548D"/>
    <w:rsid w:val="00A67504"/>
    <w:rsid w:val="00A71BFE"/>
    <w:rsid w:val="00A728F8"/>
    <w:rsid w:val="00A73A74"/>
    <w:rsid w:val="00A75FF8"/>
    <w:rsid w:val="00A763BA"/>
    <w:rsid w:val="00A76485"/>
    <w:rsid w:val="00A768A8"/>
    <w:rsid w:val="00A77D8A"/>
    <w:rsid w:val="00A809ED"/>
    <w:rsid w:val="00A81D0A"/>
    <w:rsid w:val="00A90DD6"/>
    <w:rsid w:val="00A93AAC"/>
    <w:rsid w:val="00A96F39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33E4"/>
    <w:rsid w:val="00AC42FA"/>
    <w:rsid w:val="00AC628F"/>
    <w:rsid w:val="00AD19A5"/>
    <w:rsid w:val="00AD309B"/>
    <w:rsid w:val="00AD4016"/>
    <w:rsid w:val="00AE4A21"/>
    <w:rsid w:val="00AF0463"/>
    <w:rsid w:val="00AF4DC6"/>
    <w:rsid w:val="00B036D7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9E7"/>
    <w:rsid w:val="00B60A37"/>
    <w:rsid w:val="00B65FCF"/>
    <w:rsid w:val="00B67869"/>
    <w:rsid w:val="00B67BEB"/>
    <w:rsid w:val="00B67C3F"/>
    <w:rsid w:val="00B7276D"/>
    <w:rsid w:val="00B778FB"/>
    <w:rsid w:val="00B80160"/>
    <w:rsid w:val="00B81327"/>
    <w:rsid w:val="00B842C4"/>
    <w:rsid w:val="00B87AC3"/>
    <w:rsid w:val="00B90FA6"/>
    <w:rsid w:val="00B931AE"/>
    <w:rsid w:val="00BA17F1"/>
    <w:rsid w:val="00BA26C4"/>
    <w:rsid w:val="00BA3D7B"/>
    <w:rsid w:val="00BA5BEA"/>
    <w:rsid w:val="00BB0D8B"/>
    <w:rsid w:val="00BB77A7"/>
    <w:rsid w:val="00BB7EA0"/>
    <w:rsid w:val="00BC0034"/>
    <w:rsid w:val="00BC04DF"/>
    <w:rsid w:val="00BC55A9"/>
    <w:rsid w:val="00BC7547"/>
    <w:rsid w:val="00BD0187"/>
    <w:rsid w:val="00BD2443"/>
    <w:rsid w:val="00BD3BBF"/>
    <w:rsid w:val="00BD4826"/>
    <w:rsid w:val="00BE2423"/>
    <w:rsid w:val="00BE300D"/>
    <w:rsid w:val="00BE414F"/>
    <w:rsid w:val="00BE61F7"/>
    <w:rsid w:val="00BF042E"/>
    <w:rsid w:val="00BF3EA2"/>
    <w:rsid w:val="00BF5A3A"/>
    <w:rsid w:val="00BF653E"/>
    <w:rsid w:val="00BF709A"/>
    <w:rsid w:val="00C013D2"/>
    <w:rsid w:val="00C05E44"/>
    <w:rsid w:val="00C06CBF"/>
    <w:rsid w:val="00C10C0A"/>
    <w:rsid w:val="00C10FB3"/>
    <w:rsid w:val="00C119C2"/>
    <w:rsid w:val="00C12BF3"/>
    <w:rsid w:val="00C221BD"/>
    <w:rsid w:val="00C22D83"/>
    <w:rsid w:val="00C24C29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8705D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D2669"/>
    <w:rsid w:val="00CE7579"/>
    <w:rsid w:val="00CF1D41"/>
    <w:rsid w:val="00CF52D3"/>
    <w:rsid w:val="00CF5935"/>
    <w:rsid w:val="00D00B42"/>
    <w:rsid w:val="00D00E3E"/>
    <w:rsid w:val="00D024EA"/>
    <w:rsid w:val="00D11BEC"/>
    <w:rsid w:val="00D13F81"/>
    <w:rsid w:val="00D1414B"/>
    <w:rsid w:val="00D21B2B"/>
    <w:rsid w:val="00D21E28"/>
    <w:rsid w:val="00D236EC"/>
    <w:rsid w:val="00D238DD"/>
    <w:rsid w:val="00D24A91"/>
    <w:rsid w:val="00D2557D"/>
    <w:rsid w:val="00D31005"/>
    <w:rsid w:val="00D31AFF"/>
    <w:rsid w:val="00D41465"/>
    <w:rsid w:val="00D4293C"/>
    <w:rsid w:val="00D42F0C"/>
    <w:rsid w:val="00D43638"/>
    <w:rsid w:val="00D611A6"/>
    <w:rsid w:val="00D6399A"/>
    <w:rsid w:val="00D64139"/>
    <w:rsid w:val="00D6501B"/>
    <w:rsid w:val="00D66225"/>
    <w:rsid w:val="00D6677A"/>
    <w:rsid w:val="00D67D8E"/>
    <w:rsid w:val="00D75800"/>
    <w:rsid w:val="00D92672"/>
    <w:rsid w:val="00D93E45"/>
    <w:rsid w:val="00D9698B"/>
    <w:rsid w:val="00DA0B6F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0724"/>
    <w:rsid w:val="00E11C10"/>
    <w:rsid w:val="00E125CF"/>
    <w:rsid w:val="00E2217E"/>
    <w:rsid w:val="00E24F5B"/>
    <w:rsid w:val="00E2712F"/>
    <w:rsid w:val="00E3290A"/>
    <w:rsid w:val="00E32C0C"/>
    <w:rsid w:val="00E3627A"/>
    <w:rsid w:val="00E52F44"/>
    <w:rsid w:val="00E54480"/>
    <w:rsid w:val="00E56388"/>
    <w:rsid w:val="00E57C09"/>
    <w:rsid w:val="00E62F43"/>
    <w:rsid w:val="00E63B12"/>
    <w:rsid w:val="00E6456F"/>
    <w:rsid w:val="00E76CE7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3075"/>
    <w:rsid w:val="00EE556A"/>
    <w:rsid w:val="00EE6561"/>
    <w:rsid w:val="00EF0EFF"/>
    <w:rsid w:val="00EF4BC7"/>
    <w:rsid w:val="00EF5017"/>
    <w:rsid w:val="00EF6837"/>
    <w:rsid w:val="00F02D24"/>
    <w:rsid w:val="00F035B2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56BE"/>
    <w:rsid w:val="00FD6357"/>
    <w:rsid w:val="00FD6FC6"/>
    <w:rsid w:val="00FE68C7"/>
    <w:rsid w:val="00FE6A61"/>
    <w:rsid w:val="00FF2BFB"/>
    <w:rsid w:val="00FF5F20"/>
    <w:rsid w:val="00FF5F46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A137A6-B351-4AF1-8310-F54DC7F1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7</cp:revision>
  <cp:lastPrinted>2024-07-18T10:41:00Z</cp:lastPrinted>
  <dcterms:created xsi:type="dcterms:W3CDTF">2024-05-27T08:19:00Z</dcterms:created>
  <dcterms:modified xsi:type="dcterms:W3CDTF">2024-07-18T10:41:00Z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