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9E46B0" w14:textId="639D8117" w:rsidR="00C95F32" w:rsidRPr="00296819" w:rsidRDefault="00C95F32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PRIMĂRIA MUNICIPIULUI SATU MARE</w:t>
      </w:r>
    </w:p>
    <w:p w14:paraId="16BC58B5" w14:textId="6036E93A" w:rsidR="00861E1C" w:rsidRPr="00296819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Serviciul Investiții, Gospodărire, Întreținere</w:t>
      </w:r>
    </w:p>
    <w:p w14:paraId="52A3C622" w14:textId="77777777" w:rsidR="00861E1C" w:rsidRPr="00296819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Direcția Economică</w:t>
      </w:r>
    </w:p>
    <w:p w14:paraId="6FF4F0E6" w14:textId="2246E47D" w:rsidR="00861E1C" w:rsidRPr="00296819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Nr</w:t>
      </w:r>
      <w:r w:rsidR="00B6103C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</w:t>
      </w:r>
      <w:r w:rsidR="00424286" w:rsidRPr="00424286">
        <w:t xml:space="preserve"> </w:t>
      </w:r>
      <w:r w:rsidR="00FF6CCD" w:rsidRPr="00FF6CCD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37</w:t>
      </w:r>
      <w:r w:rsidR="00FF6CCD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</w:t>
      </w:r>
      <w:r w:rsidR="00FF6CCD" w:rsidRPr="00FF6CCD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679</w:t>
      </w:r>
      <w:r w:rsidR="00680F98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 xml:space="preserve">/ </w:t>
      </w:r>
      <w:r w:rsidR="00B6103C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2</w:t>
      </w:r>
      <w:r w:rsidR="00AE78F1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1</w:t>
      </w:r>
      <w:r w:rsidR="00680F98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.0</w:t>
      </w:r>
      <w:r w:rsidR="00AE78F1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6</w:t>
      </w:r>
      <w:r w:rsidR="00680F98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.202</w:t>
      </w:r>
      <w:r w:rsidR="00B6103C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4</w:t>
      </w:r>
    </w:p>
    <w:p w14:paraId="15697DF8" w14:textId="77777777" w:rsidR="00C95F32" w:rsidRPr="00296819" w:rsidRDefault="00C2498E" w:rsidP="00C95F32">
      <w:pPr>
        <w:keepNext/>
        <w:autoSpaceDE w:val="0"/>
        <w:autoSpaceDN w:val="0"/>
        <w:adjustRightInd w:val="0"/>
        <w:spacing w:before="240" w:after="60"/>
        <w:jc w:val="both"/>
        <w:outlineLvl w:val="1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en-US"/>
        </w:rPr>
        <w:t xml:space="preserve">           </w:t>
      </w:r>
    </w:p>
    <w:p w14:paraId="4F81FE0A" w14:textId="5C3AE9DC" w:rsidR="00C2498E" w:rsidRPr="00C44D24" w:rsidRDefault="00C2498E" w:rsidP="00BB4BE7">
      <w:pPr>
        <w:keepNext/>
        <w:autoSpaceDE w:val="0"/>
        <w:autoSpaceDN w:val="0"/>
        <w:adjustRightInd w:val="0"/>
        <w:spacing w:before="240" w:after="60"/>
        <w:ind w:firstLine="708"/>
        <w:jc w:val="both"/>
        <w:outlineLvl w:val="1"/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>În temeiul prevederilor art.136 alin. (8) lit. b) din OUG nr. 57/2019 privind Codul Administrativ, cu modificările și completările ulterioare,</w:t>
      </w:r>
      <w:r w:rsidR="00C95F32" w:rsidRPr="00C44D24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 xml:space="preserve"> </w:t>
      </w:r>
      <w:r w:rsidRPr="00C44D24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>Serviciul Investiții, Gospodărire-Întreținere și Directorul executiv al Direcției economice formulează următoru</w:t>
      </w:r>
      <w:r w:rsidR="00C95F32" w:rsidRPr="00C44D24">
        <w:rPr>
          <w:rFonts w:ascii="Times New Roman" w:eastAsia="Times New Roman" w:hAnsi="Times New Roman"/>
          <w:bCs/>
          <w:iCs/>
          <w:sz w:val="28"/>
          <w:szCs w:val="28"/>
          <w:lang w:eastAsia="en-US"/>
        </w:rPr>
        <w:t>l</w:t>
      </w:r>
    </w:p>
    <w:p w14:paraId="787512E0" w14:textId="77777777" w:rsidR="00861E1C" w:rsidRPr="00C44D24" w:rsidRDefault="00861E1C" w:rsidP="00C95F32">
      <w:pPr>
        <w:keepNext/>
        <w:autoSpaceDE w:val="0"/>
        <w:autoSpaceDN w:val="0"/>
        <w:adjustRightInd w:val="0"/>
        <w:spacing w:before="240" w:after="60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RAPORT DE SPECIALITATE</w:t>
      </w:r>
    </w:p>
    <w:p w14:paraId="36C954ED" w14:textId="3E402EED" w:rsidR="00861E1C" w:rsidRPr="00C44D24" w:rsidRDefault="00C95F32" w:rsidP="00C95F3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la proiectul de hotărâre 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privind aprobarea </w:t>
      </w:r>
      <w:r w:rsidR="00FF6CCD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modificării </w:t>
      </w:r>
      <w:r w:rsidR="00C2498E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Planului de lucrări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de </w:t>
      </w:r>
      <w:r w:rsidR="00296819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întreținere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, înlocuire </w:t>
      </w:r>
      <w:r w:rsidR="00296819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și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dezvoltare a</w:t>
      </w:r>
      <w:r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activelor concesionate la APASERV SATU MARE S.A. </w:t>
      </w:r>
      <w:r w:rsidR="00C2498E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finanțat 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din Fondul de</w:t>
      </w:r>
      <w:r w:rsidR="007773F5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întreținere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, </w:t>
      </w:r>
      <w:r w:rsidR="00A221F4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î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nlocuire </w:t>
      </w:r>
      <w:r w:rsidR="00296819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și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="00A221F4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d</w:t>
      </w:r>
      <w:r w:rsidR="00861E1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ezvoltare (IID)</w:t>
      </w:r>
      <w:r w:rsidR="00C2498E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 xml:space="preserve"> pentru anul 202</w:t>
      </w:r>
      <w:r w:rsidR="00B6103C" w:rsidRPr="00C44D24"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  <w:t>4</w:t>
      </w:r>
    </w:p>
    <w:p w14:paraId="64CBDC17" w14:textId="77777777" w:rsidR="00861E1C" w:rsidRPr="00C44D24" w:rsidRDefault="00861E1C" w:rsidP="00C95F3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en-US"/>
        </w:rPr>
      </w:pPr>
    </w:p>
    <w:p w14:paraId="35E11D1E" w14:textId="30CA0B2E" w:rsidR="00BB3270" w:rsidRPr="00C44D24" w:rsidRDefault="00BB3270" w:rsidP="007773F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bookmarkStart w:id="0" w:name="_Hlk127515902"/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Potrivit prevederilor art. 10 ale Anexei la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Ordonanța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Urgență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 Guvernului nr.198/22.12.2005 privind constituirea, alimentarea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utilizarea Fondului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întreținere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înlocuire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dezvoltare pentru proiectele de dezvoltare a infrastructurii serviciilor publice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nerambursabilă din partea Uniunii Europene, cu modificările și completările ulterioare,</w:t>
      </w:r>
      <w:r w:rsidR="000E5AD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operatorul/unitatea administrativ-teritorială prezintă pentru aprobare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autorității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administrației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publice locale planul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investiții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aferent activelor date în administrare sau în concesiune care se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finanțează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din Fondul IID</w:t>
      </w:r>
      <w:r w:rsidR="00DB5A1A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bookmarkEnd w:id="0"/>
    </w:p>
    <w:p w14:paraId="754CCA25" w14:textId="0522E048" w:rsidR="00BB3270" w:rsidRPr="00C44D24" w:rsidRDefault="00BB3270" w:rsidP="000715BB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Potrivit aceluiași act normativ operatorul/unitatea administrativ-teritorială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nerambursabila din partea Uniunii Europene </w:t>
      </w:r>
      <w:bookmarkStart w:id="1" w:name="_Hlk127516032"/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utilizează Fondul IID </w:t>
      </w:r>
      <w:bookmarkEnd w:id="1"/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în următoarea ordine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priorități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pentru:</w:t>
      </w:r>
    </w:p>
    <w:p w14:paraId="1DF3EA33" w14:textId="5C9A995E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a) plata serviciului datoriei publice guvernamentale constând în rate de capital, dobânzi, comisioane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alte costuri aferente împrumuturilor contractate sau garantate de stat, destinate cofinanţării proiectelor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nerambursabilă din partea Uniunii Europene;</w:t>
      </w:r>
    </w:p>
    <w:p w14:paraId="0A9C52A3" w14:textId="17DE749F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b) plata serviciului datoriei publice locale constând în rate de capital, dobânzi, comisioane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alte costuri aferente împrumuturilor contractate sau garantate de autoritatea administrativ-teritorială, destinate cofinanţării proiectelor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nerambursabilă din partea Uniunii Europene;</w:t>
      </w:r>
    </w:p>
    <w:p w14:paraId="1F4A73D3" w14:textId="0D3B2929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b^1) plata serviciului datoriei constând în rate de capital, dobânzi, comisioane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alte costuri aferente împrumuturilor contractate de operatorul/operatorul regional, destinate cofinanţării proiectelor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financiară nerambursabilă din partea Uniunii Europene;</w:t>
      </w:r>
    </w:p>
    <w:p w14:paraId="022736C7" w14:textId="0B180049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c) cheltuieli neeligibile reprezentând cheltuielile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achiziție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sau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producție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 activelor corporale utilizate pentru implementarea proiectelor care beneficiază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asistență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tehnică nerambursabilă din partea Uniunii Europene dacă autoritatea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lastRenderedPageBreak/>
        <w:t xml:space="preserve">responsabilă execută pregătirea terenului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 lucrărilor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construcție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pe cont propriu, cheltuielile cu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achiziția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sau închirierea altor active care sunt considerate neeligibile, închirierea activelor fixe care sunt parte a cheltuielilor de capital, cheltuielile cu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funcționarea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unității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de implementare a proiectului, precum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pentru alte categorii de cheltuieli neeligibile necesare proiectului;</w:t>
      </w:r>
    </w:p>
    <w:p w14:paraId="00E2381D" w14:textId="47189DD5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d)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întreținerea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înlocuirea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dezvoltarea activelor date în administrare sau în concesiune, inclusiv a celor dezvoltate cu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finanțare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nerambursabil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din partea Uniunii Europene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în conformitate cu programul aprobat de autoritatea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administrației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publice locale sau cu programul specific de operare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întreținere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, convenit cu Comisia Europeană sau cu banca cofinanţatoare.</w:t>
      </w:r>
    </w:p>
    <w:p w14:paraId="018F613E" w14:textId="0B86137D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e) plata TVA-ului aferent lucrărilor de construcţie, întreţinerii, înlocuirii şi dezvoltării activelor realizate cu finanţare nerambursabilă din partea Uniunii Europene şi în conformitate cu programul aprobat de autoritatea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administrației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publice locale sau cu programul specific de operare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întreținere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, convenit cu Comisia Europeană sau cu banca cofinanţatoare.</w:t>
      </w:r>
    </w:p>
    <w:p w14:paraId="080D5F39" w14:textId="123A785E" w:rsidR="00BB3270" w:rsidRPr="00C44D24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f) plata cofinanţării proiectelor care beneficiază de asistenţă financiară nerambursabilă.</w:t>
      </w:r>
    </w:p>
    <w:p w14:paraId="1F65927C" w14:textId="22B614F7" w:rsidR="00EB36DC" w:rsidRPr="00C44D24" w:rsidRDefault="00861E1C" w:rsidP="00C95F3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 </w:t>
      </w:r>
      <w:r w:rsidR="00A17973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ab/>
      </w:r>
      <w:r w:rsidR="003F69EE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Raportat la cele expuse mai sus, </w:t>
      </w:r>
      <w:r w:rsidR="00AF4CB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conform</w:t>
      </w:r>
      <w:r w:rsidR="00EB36D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AF4CB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actului normativ </w:t>
      </w:r>
      <w:r w:rsidR="00EB36D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prioritare sunt:</w:t>
      </w:r>
    </w:p>
    <w:p w14:paraId="1C981162" w14:textId="3F9EA5D8" w:rsidR="00D5110C" w:rsidRPr="00C44D24" w:rsidRDefault="00D5110C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- Cheltuieli BEI: 3.400.000 lei;</w:t>
      </w:r>
    </w:p>
    <w:p w14:paraId="10DF8E22" w14:textId="1FC9E765" w:rsidR="00D5110C" w:rsidRPr="00C44D24" w:rsidRDefault="00D5110C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- Rata+dobânzi BERD (aferent UAT Satu Mare): 715.2</w:t>
      </w:r>
      <w:r w:rsidR="00BF705C">
        <w:rPr>
          <w:rFonts w:ascii="Times New Roman" w:eastAsia="Times New Roman" w:hAnsi="Times New Roman"/>
          <w:iCs/>
          <w:sz w:val="28"/>
          <w:szCs w:val="28"/>
          <w:lang w:eastAsia="en-US"/>
        </w:rPr>
        <w:t>1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0 lei</w:t>
      </w:r>
      <w:r w:rsidR="00CB50DD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;</w:t>
      </w:r>
    </w:p>
    <w:p w14:paraId="0BB8A2B2" w14:textId="77777777" w:rsidR="00A338C0" w:rsidRDefault="00D5110C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- Proiect regional de dezvoltare a infrastructurii de ap</w:t>
      </w:r>
      <w:r w:rsidR="00BB4BE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ă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BB4BE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și apă uzată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din județul Satu Mare regiunea nord-vest, </w:t>
      </w:r>
      <w:r w:rsidR="00BB4BE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î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n perioada 2014-2020 –Reabilitarea rețelei electrice de medie tensiune, trecerea de la 6kV la 20kV pentru frontul de captare și uzina de apă Mărtinești: 59.500 lei</w:t>
      </w:r>
      <w:r w:rsidR="00A17973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,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 </w:t>
      </w:r>
    </w:p>
    <w:p w14:paraId="4ECE1906" w14:textId="4B853C53" w:rsidR="00A338C0" w:rsidRDefault="00A338C0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- 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>Componenta C1 - Managementul apei - apel depunere dosare de finanțare, Investiția 1 – Extinderea sistemelor de apă și canalizare în aglomerări mai mari de 2 000 de locuitori echivalenți, prioritizate prin Planul accelerat de conformare cu directivele europene</w:t>
      </w:r>
      <w:r w:rsidR="0014225E">
        <w:rPr>
          <w:rFonts w:ascii="Times New Roman" w:eastAsia="Times New Roman" w:hAnsi="Times New Roman"/>
          <w:iCs/>
          <w:sz w:val="28"/>
          <w:szCs w:val="28"/>
          <w:lang w:eastAsia="en-US"/>
        </w:rPr>
        <w:t>, f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inantat prin PNRR 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- 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Extinderea rețelelor de apă și se canalizare din cartierul Sătmărel al municipiului Satu Mare, județul Satu Mare 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: 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>12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>632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>987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lei și </w:t>
      </w:r>
      <w:bookmarkStart w:id="2" w:name="_Hlk169870101"/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cheltuieli neeligibile: 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>100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>000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lei</w:t>
      </w:r>
      <w:bookmarkEnd w:id="2"/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</w:t>
      </w:r>
    </w:p>
    <w:p w14:paraId="6035BA78" w14:textId="51682101" w:rsidR="00AE78F1" w:rsidRDefault="00A338C0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- 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>Fondul de modernizare-Progr</w:t>
      </w:r>
      <w:r w:rsidR="0014225E">
        <w:rPr>
          <w:rFonts w:ascii="Times New Roman" w:eastAsia="Times New Roman" w:hAnsi="Times New Roman"/>
          <w:iCs/>
          <w:sz w:val="28"/>
          <w:szCs w:val="28"/>
          <w:lang w:eastAsia="en-US"/>
        </w:rPr>
        <w:t>a</w:t>
      </w:r>
      <w:r w:rsidRPr="00A338C0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mul cheie 1 Surse regenerabile de energie si stocarea energiei 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- </w:t>
      </w:r>
      <w:r w:rsidR="00AE78F1"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Noi capacitati de producere a energiei electrice produsă din surse regenerabile pentru autoconsum St. Epurare Satu Mare 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: </w:t>
      </w:r>
      <w:r w:rsidR="00AE78F1"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1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="00AE78F1"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331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="00AE78F1"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682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lei și </w:t>
      </w:r>
      <w:bookmarkStart w:id="3" w:name="_Hlk169870220"/>
      <w:r w:rsidR="00AE78F1"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cheltuieli neeligibile: 100.000 lei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</w:t>
      </w:r>
      <w:bookmarkEnd w:id="3"/>
    </w:p>
    <w:p w14:paraId="0D5BDBBC" w14:textId="22C70FF0" w:rsidR="00AE78F1" w:rsidRDefault="00AE78F1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- </w:t>
      </w:r>
      <w:r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Fondul de modernizare-Progr</w:t>
      </w:r>
      <w:r w:rsidR="0014225E">
        <w:rPr>
          <w:rFonts w:ascii="Times New Roman" w:eastAsia="Times New Roman" w:hAnsi="Times New Roman"/>
          <w:iCs/>
          <w:sz w:val="28"/>
          <w:szCs w:val="28"/>
          <w:lang w:eastAsia="en-US"/>
        </w:rPr>
        <w:t>a</w:t>
      </w:r>
      <w:r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mul cheie 1 Surse regenerabile de energie si stocarea energiei 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- </w:t>
      </w:r>
      <w:r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Noi capacitati de producere a energiei electrice produsă din surse regenerabile pentru autoconsum Dispecerat Put 36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>:</w:t>
      </w:r>
      <w:r w:rsidRPr="00AE78F1">
        <w:t xml:space="preserve"> </w:t>
      </w:r>
      <w:r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1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058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775</w:t>
      </w:r>
      <w:r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lei și  </w:t>
      </w:r>
      <w:r w:rsidRP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cheltuieli neeligibile: 100.000 lei, </w:t>
      </w:r>
    </w:p>
    <w:p w14:paraId="427CA981" w14:textId="7D76B91D" w:rsidR="00060E22" w:rsidRPr="00C44D24" w:rsidRDefault="00060E22" w:rsidP="00AE78F1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cheltuieli prezentate în Anexa nr. 2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la prezentul proiect.</w:t>
      </w:r>
    </w:p>
    <w:p w14:paraId="0137C079" w14:textId="2D2E0A4F" w:rsidR="00060E22" w:rsidRPr="00C44D24" w:rsidRDefault="00861E1C" w:rsidP="007773F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În urma </w:t>
      </w:r>
      <w:r w:rsidR="003F69EE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analizei și </w:t>
      </w:r>
      <w:r w:rsidR="00CB50DD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discuțiilor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purtate </w:t>
      </w:r>
      <w:r w:rsidR="00BB4BE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de operator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cu aparatul </w:t>
      </w:r>
      <w:r w:rsidR="00060E22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de specialitate din cadrul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Primăriei</w:t>
      </w:r>
      <w:r w:rsidR="00060E22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Satu Mare se propun</w:t>
      </w:r>
      <w:r w:rsidR="00060E22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e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060E22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realizarea lucrărilor cuprinse în Anexa nr. 1.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3F69EE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precum și plata cheltuielilor prezentate în </w:t>
      </w:r>
      <w:r w:rsidR="007773F5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</w:t>
      </w:r>
      <w:r w:rsidR="003F69EE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nexa nr. 2</w:t>
      </w:r>
      <w:r w:rsidR="00CB50DD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la prezentul proiect de hotărâre.</w:t>
      </w:r>
    </w:p>
    <w:p w14:paraId="29F44D31" w14:textId="618DCFFE" w:rsidR="007F5E57" w:rsidRPr="00C44D24" w:rsidRDefault="00A17973" w:rsidP="00481C5F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lastRenderedPageBreak/>
        <w:t xml:space="preserve"> </w:t>
      </w:r>
      <w:r w:rsidR="00481C5F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Față de cele expuse mai sus, raportat și la prevederile din Actul constitutiv al societății potrivit cărora 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Consiliul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Administrație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are puteri depline cu privire la conducerea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administrarea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Societății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cu respectarea limitelor stabilite prin obiectul de activitate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atribuțiilor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expres prevăzute de lege ca fiind de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competența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Adunărilor Generale,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și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are, </w:t>
      </w:r>
      <w:r w:rsidR="00481C5F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printre atribuții și aprobarea/supunerea 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spre aprobare </w:t>
      </w:r>
      <w:r w:rsidR="00481C5F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 </w:t>
      </w:r>
      <w:r w:rsidR="00296819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investițiile</w:t>
      </w:r>
      <w:r w:rsidR="007F5E57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 ce urmează a se realiza de societate</w:t>
      </w:r>
      <w:r w:rsidR="00481C5F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</w:t>
      </w:r>
    </w:p>
    <w:p w14:paraId="00D59F2C" w14:textId="40715E47" w:rsidR="00180972" w:rsidRPr="00C44D24" w:rsidRDefault="00180972" w:rsidP="00481C5F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8"/>
          <w:szCs w:val="28"/>
          <w:lang w:eastAsia="en-US"/>
        </w:rPr>
      </w:pP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Având la bază și Hotărârea Consiliului de administrație nr. </w:t>
      </w:r>
      <w:r w:rsidR="00B32A8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1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6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/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21</w:t>
      </w:r>
      <w:r w:rsidR="00B32A8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.0</w:t>
      </w:r>
      <w:r w:rsidR="00AE78F1">
        <w:rPr>
          <w:rFonts w:ascii="Times New Roman" w:eastAsia="Times New Roman" w:hAnsi="Times New Roman"/>
          <w:iCs/>
          <w:sz w:val="28"/>
          <w:szCs w:val="28"/>
          <w:lang w:eastAsia="en-US"/>
        </w:rPr>
        <w:t>6</w:t>
      </w:r>
      <w:r w:rsidR="00B32A8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.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202</w:t>
      </w:r>
      <w:r w:rsidR="00B6103C"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>4</w:t>
      </w:r>
      <w:r w:rsidRPr="00C44D24">
        <w:rPr>
          <w:rFonts w:ascii="Times New Roman" w:eastAsia="Times New Roman" w:hAnsi="Times New Roman"/>
          <w:iCs/>
          <w:sz w:val="28"/>
          <w:szCs w:val="28"/>
          <w:lang w:eastAsia="en-US"/>
        </w:rPr>
        <w:t xml:space="preserve">, </w:t>
      </w:r>
    </w:p>
    <w:p w14:paraId="52DF932F" w14:textId="49BB253B" w:rsidR="00C2498E" w:rsidRPr="00C44D24" w:rsidRDefault="00700178" w:rsidP="00C95F32">
      <w:pPr>
        <w:ind w:firstLine="450"/>
        <w:jc w:val="both"/>
        <w:rPr>
          <w:rFonts w:ascii="Times New Roman" w:hAnsi="Times New Roman"/>
          <w:iCs/>
          <w:sz w:val="28"/>
          <w:szCs w:val="28"/>
        </w:rPr>
      </w:pPr>
      <w:r w:rsidRPr="00C44D24">
        <w:rPr>
          <w:rFonts w:ascii="Times New Roman" w:hAnsi="Times New Roman"/>
          <w:iCs/>
          <w:sz w:val="28"/>
          <w:szCs w:val="28"/>
        </w:rPr>
        <w:t>Ț</w:t>
      </w:r>
      <w:r w:rsidR="00C2498E" w:rsidRPr="00C44D24">
        <w:rPr>
          <w:rFonts w:ascii="Times New Roman" w:hAnsi="Times New Roman"/>
          <w:iCs/>
          <w:sz w:val="28"/>
          <w:szCs w:val="28"/>
        </w:rPr>
        <w:t xml:space="preserve">inând cont și de documentația suport (Raportul nr. </w:t>
      </w:r>
      <w:r w:rsidR="00A338C0" w:rsidRPr="00A338C0">
        <w:rPr>
          <w:rFonts w:ascii="Times New Roman" w:hAnsi="Times New Roman"/>
          <w:iCs/>
          <w:sz w:val="28"/>
          <w:szCs w:val="28"/>
        </w:rPr>
        <w:t>11</w:t>
      </w:r>
      <w:r w:rsidR="00A338C0">
        <w:rPr>
          <w:rFonts w:ascii="Times New Roman" w:hAnsi="Times New Roman"/>
          <w:iCs/>
          <w:sz w:val="28"/>
          <w:szCs w:val="28"/>
        </w:rPr>
        <w:t>.</w:t>
      </w:r>
      <w:r w:rsidR="00A338C0" w:rsidRPr="00A338C0">
        <w:rPr>
          <w:rFonts w:ascii="Times New Roman" w:hAnsi="Times New Roman"/>
          <w:iCs/>
          <w:sz w:val="28"/>
          <w:szCs w:val="28"/>
        </w:rPr>
        <w:t>765/20.06.2024</w:t>
      </w:r>
      <w:r w:rsidR="00A338C0">
        <w:rPr>
          <w:rFonts w:ascii="Times New Roman" w:hAnsi="Times New Roman"/>
          <w:iCs/>
          <w:sz w:val="28"/>
          <w:szCs w:val="28"/>
        </w:rPr>
        <w:t xml:space="preserve"> </w:t>
      </w:r>
      <w:r w:rsidR="00C2498E" w:rsidRPr="00C44D24">
        <w:rPr>
          <w:rFonts w:ascii="Times New Roman" w:hAnsi="Times New Roman"/>
          <w:iCs/>
          <w:sz w:val="28"/>
          <w:szCs w:val="28"/>
        </w:rPr>
        <w:t>întocmi</w:t>
      </w:r>
      <w:r w:rsidR="000E5AD7" w:rsidRPr="00C44D24">
        <w:rPr>
          <w:rFonts w:ascii="Times New Roman" w:hAnsi="Times New Roman"/>
          <w:iCs/>
          <w:sz w:val="28"/>
          <w:szCs w:val="28"/>
        </w:rPr>
        <w:t>t</w:t>
      </w:r>
      <w:r w:rsidR="00C2498E" w:rsidRPr="00C44D24">
        <w:rPr>
          <w:rFonts w:ascii="Times New Roman" w:hAnsi="Times New Roman"/>
          <w:iCs/>
          <w:sz w:val="28"/>
          <w:szCs w:val="28"/>
        </w:rPr>
        <w:t xml:space="preserve"> de Apaserv Satu Mare S.A.), proiectul de hotărâre se înaintează Consiliului Local al Municipiului Satu Mare cu propunere de aprobare.</w:t>
      </w:r>
    </w:p>
    <w:p w14:paraId="661E58E0" w14:textId="77777777" w:rsidR="00C2498E" w:rsidRPr="00296819" w:rsidRDefault="00C2498E" w:rsidP="00C95F32">
      <w:pPr>
        <w:jc w:val="both"/>
        <w:rPr>
          <w:rFonts w:ascii="Times New Roman" w:hAnsi="Times New Roman"/>
          <w:iCs/>
          <w:sz w:val="28"/>
          <w:szCs w:val="28"/>
        </w:rPr>
      </w:pPr>
    </w:p>
    <w:p w14:paraId="738EDFED" w14:textId="77777777" w:rsidR="000715BB" w:rsidRPr="00296819" w:rsidRDefault="000715BB" w:rsidP="00C95F32">
      <w:pPr>
        <w:jc w:val="both"/>
        <w:rPr>
          <w:rFonts w:ascii="Times New Roman" w:hAnsi="Times New Roman"/>
          <w:iCs/>
          <w:sz w:val="28"/>
          <w:szCs w:val="28"/>
        </w:rPr>
      </w:pPr>
    </w:p>
    <w:p w14:paraId="2C990386" w14:textId="77777777" w:rsidR="00C2498E" w:rsidRPr="00296819" w:rsidRDefault="00C2498E" w:rsidP="00C95F32">
      <w:p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296819">
        <w:rPr>
          <w:rFonts w:ascii="Times New Roman" w:hAnsi="Times New Roman"/>
          <w:iCs/>
          <w:sz w:val="28"/>
          <w:szCs w:val="28"/>
        </w:rPr>
        <w:t xml:space="preserve">   </w:t>
      </w:r>
      <w:r w:rsidRPr="00296819">
        <w:rPr>
          <w:rFonts w:ascii="Times New Roman" w:hAnsi="Times New Roman"/>
          <w:iCs/>
          <w:sz w:val="28"/>
          <w:szCs w:val="28"/>
        </w:rPr>
        <w:tab/>
      </w:r>
      <w:r w:rsidRPr="00296819">
        <w:rPr>
          <w:rFonts w:ascii="Times New Roman" w:hAnsi="Times New Roman"/>
          <w:iCs/>
          <w:sz w:val="28"/>
          <w:szCs w:val="28"/>
        </w:rPr>
        <w:tab/>
      </w:r>
      <w:r w:rsidRPr="00296819">
        <w:rPr>
          <w:rFonts w:ascii="Times New Roman" w:hAnsi="Times New Roman"/>
          <w:b/>
          <w:bCs/>
          <w:iCs/>
          <w:sz w:val="28"/>
          <w:szCs w:val="28"/>
        </w:rPr>
        <w:t>Director executiv                                                                   Șef serviciu</w:t>
      </w:r>
    </w:p>
    <w:p w14:paraId="461FE69D" w14:textId="4615E63F" w:rsidR="00960143" w:rsidRPr="00296819" w:rsidRDefault="00C2498E" w:rsidP="00C95F32">
      <w:pPr>
        <w:jc w:val="both"/>
        <w:rPr>
          <w:rFonts w:ascii="Times New Roman" w:hAnsi="Times New Roman"/>
          <w:iCs/>
          <w:sz w:val="28"/>
          <w:szCs w:val="28"/>
        </w:rPr>
      </w:pPr>
      <w:r w:rsidRPr="00296819">
        <w:rPr>
          <w:rFonts w:ascii="Times New Roman" w:hAnsi="Times New Roman"/>
          <w:b/>
          <w:bCs/>
          <w:iCs/>
          <w:sz w:val="28"/>
          <w:szCs w:val="28"/>
        </w:rPr>
        <w:t xml:space="preserve">  </w:t>
      </w:r>
      <w:r w:rsidRPr="00296819">
        <w:rPr>
          <w:rFonts w:ascii="Times New Roman" w:hAnsi="Times New Roman"/>
          <w:b/>
          <w:bCs/>
          <w:iCs/>
          <w:sz w:val="28"/>
          <w:szCs w:val="28"/>
        </w:rPr>
        <w:tab/>
      </w:r>
      <w:r w:rsidRPr="00296819">
        <w:rPr>
          <w:rFonts w:ascii="Times New Roman" w:hAnsi="Times New Roman"/>
          <w:b/>
          <w:bCs/>
          <w:iCs/>
          <w:sz w:val="28"/>
          <w:szCs w:val="28"/>
        </w:rPr>
        <w:tab/>
        <w:t xml:space="preserve">  ec.Ursu Lucica                                                             ing. Szűcs Zsigmond  </w:t>
      </w:r>
    </w:p>
    <w:p w14:paraId="13A9F71C" w14:textId="77777777" w:rsidR="00960143" w:rsidRPr="00296819" w:rsidRDefault="00960143" w:rsidP="00C95F32">
      <w:pPr>
        <w:jc w:val="both"/>
        <w:rPr>
          <w:rFonts w:ascii="Times New Roman" w:hAnsi="Times New Roman"/>
          <w:iCs/>
          <w:sz w:val="28"/>
          <w:szCs w:val="28"/>
        </w:rPr>
      </w:pPr>
    </w:p>
    <w:p w14:paraId="260168C5" w14:textId="428049E5" w:rsidR="00861E1C" w:rsidRPr="00296819" w:rsidRDefault="00960143" w:rsidP="00C95F32">
      <w:pPr>
        <w:jc w:val="both"/>
        <w:rPr>
          <w:rFonts w:ascii="Times New Roman" w:hAnsi="Times New Roman"/>
          <w:iCs/>
          <w:sz w:val="16"/>
          <w:szCs w:val="16"/>
        </w:rPr>
      </w:pPr>
      <w:r w:rsidRPr="00296819">
        <w:rPr>
          <w:rFonts w:ascii="Times New Roman" w:hAnsi="Times New Roman"/>
          <w:iCs/>
          <w:sz w:val="16"/>
          <w:szCs w:val="16"/>
        </w:rPr>
        <w:t>Întocmit, 2 ex.</w:t>
      </w:r>
    </w:p>
    <w:p w14:paraId="1F1D0970" w14:textId="77777777" w:rsidR="00960143" w:rsidRPr="00296819" w:rsidRDefault="00960143" w:rsidP="00C95F32">
      <w:pPr>
        <w:jc w:val="both"/>
        <w:rPr>
          <w:rFonts w:ascii="Times New Roman" w:hAnsi="Times New Roman"/>
          <w:iCs/>
          <w:sz w:val="16"/>
          <w:szCs w:val="16"/>
        </w:rPr>
      </w:pPr>
      <w:r w:rsidRPr="00296819">
        <w:rPr>
          <w:rFonts w:ascii="Times New Roman" w:hAnsi="Times New Roman"/>
          <w:iCs/>
          <w:sz w:val="16"/>
          <w:szCs w:val="16"/>
        </w:rPr>
        <w:t>Szucs Zsigmond</w:t>
      </w:r>
    </w:p>
    <w:sectPr w:rsidR="00960143" w:rsidRPr="00296819" w:rsidSect="00762F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196051" w14:textId="77777777" w:rsidR="00D01508" w:rsidRDefault="00D01508" w:rsidP="00861E1C">
      <w:r>
        <w:separator/>
      </w:r>
    </w:p>
  </w:endnote>
  <w:endnote w:type="continuationSeparator" w:id="0">
    <w:p w14:paraId="7C0761FA" w14:textId="77777777" w:rsidR="00D01508" w:rsidRDefault="00D01508" w:rsidP="00861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C49EC" w14:textId="77777777" w:rsidR="00C0658B" w:rsidRDefault="00C065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6007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32258D" w14:textId="4BF250FE" w:rsidR="00C0658B" w:rsidRDefault="00C065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F17C27" w14:textId="77777777" w:rsidR="00C0658B" w:rsidRDefault="00C065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9C9CA3" w14:textId="77777777" w:rsidR="00C0658B" w:rsidRDefault="00C06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BB9B53" w14:textId="77777777" w:rsidR="00D01508" w:rsidRDefault="00D01508" w:rsidP="00861E1C">
      <w:r>
        <w:separator/>
      </w:r>
    </w:p>
  </w:footnote>
  <w:footnote w:type="continuationSeparator" w:id="0">
    <w:p w14:paraId="1843E85D" w14:textId="77777777" w:rsidR="00D01508" w:rsidRDefault="00D01508" w:rsidP="00861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FC431" w14:textId="77777777" w:rsidR="00C0658B" w:rsidRDefault="00C065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C33220" w14:textId="77777777" w:rsidR="00C0658B" w:rsidRDefault="00C065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FA6076" w14:textId="77777777" w:rsidR="00C0658B" w:rsidRDefault="00C065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423EC7"/>
    <w:multiLevelType w:val="hybridMultilevel"/>
    <w:tmpl w:val="288ABC5C"/>
    <w:lvl w:ilvl="0" w:tplc="4532DB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A51D8"/>
    <w:multiLevelType w:val="hybridMultilevel"/>
    <w:tmpl w:val="41FCF2F6"/>
    <w:lvl w:ilvl="0" w:tplc="4532DB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B30D0"/>
    <w:multiLevelType w:val="hybridMultilevel"/>
    <w:tmpl w:val="C7E89C3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D835DDA"/>
    <w:multiLevelType w:val="hybridMultilevel"/>
    <w:tmpl w:val="7374B5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53F19"/>
    <w:multiLevelType w:val="hybridMultilevel"/>
    <w:tmpl w:val="3F449A5C"/>
    <w:lvl w:ilvl="0" w:tplc="4532DBA8">
      <w:numFmt w:val="bullet"/>
      <w:lvlText w:val="-"/>
      <w:lvlJc w:val="left"/>
      <w:pPr>
        <w:ind w:left="5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2037074858">
    <w:abstractNumId w:val="4"/>
  </w:num>
  <w:num w:numId="2" w16cid:durableId="452526515">
    <w:abstractNumId w:val="2"/>
  </w:num>
  <w:num w:numId="3" w16cid:durableId="296107062">
    <w:abstractNumId w:val="5"/>
  </w:num>
  <w:num w:numId="4" w16cid:durableId="672688229">
    <w:abstractNumId w:val="1"/>
  </w:num>
  <w:num w:numId="5" w16cid:durableId="1620726106">
    <w:abstractNumId w:val="0"/>
  </w:num>
  <w:num w:numId="6" w16cid:durableId="1172836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516"/>
    <w:rsid w:val="00001821"/>
    <w:rsid w:val="0001262E"/>
    <w:rsid w:val="00060E22"/>
    <w:rsid w:val="00062DBF"/>
    <w:rsid w:val="000715BB"/>
    <w:rsid w:val="000723C7"/>
    <w:rsid w:val="000E5AD7"/>
    <w:rsid w:val="0013579C"/>
    <w:rsid w:val="0014225E"/>
    <w:rsid w:val="00180972"/>
    <w:rsid w:val="001E1B00"/>
    <w:rsid w:val="00205A63"/>
    <w:rsid w:val="00296819"/>
    <w:rsid w:val="00353DF1"/>
    <w:rsid w:val="003909CE"/>
    <w:rsid w:val="003B76A8"/>
    <w:rsid w:val="003F2429"/>
    <w:rsid w:val="003F69EE"/>
    <w:rsid w:val="004031BD"/>
    <w:rsid w:val="00424286"/>
    <w:rsid w:val="00466DE9"/>
    <w:rsid w:val="00481C5F"/>
    <w:rsid w:val="004858F3"/>
    <w:rsid w:val="004B130A"/>
    <w:rsid w:val="005258F9"/>
    <w:rsid w:val="0052765A"/>
    <w:rsid w:val="0055690A"/>
    <w:rsid w:val="005E1E10"/>
    <w:rsid w:val="005F2FC1"/>
    <w:rsid w:val="006371B6"/>
    <w:rsid w:val="00675ACC"/>
    <w:rsid w:val="00680F98"/>
    <w:rsid w:val="006937C2"/>
    <w:rsid w:val="006F4C16"/>
    <w:rsid w:val="00700178"/>
    <w:rsid w:val="00762F97"/>
    <w:rsid w:val="007773F5"/>
    <w:rsid w:val="007D5DA6"/>
    <w:rsid w:val="007E613E"/>
    <w:rsid w:val="007F5E57"/>
    <w:rsid w:val="00861E1C"/>
    <w:rsid w:val="0086714F"/>
    <w:rsid w:val="00890ADE"/>
    <w:rsid w:val="00892623"/>
    <w:rsid w:val="008F76BB"/>
    <w:rsid w:val="00923AB1"/>
    <w:rsid w:val="00927860"/>
    <w:rsid w:val="009313A8"/>
    <w:rsid w:val="00960143"/>
    <w:rsid w:val="00975307"/>
    <w:rsid w:val="009C3306"/>
    <w:rsid w:val="009D4A83"/>
    <w:rsid w:val="00A17973"/>
    <w:rsid w:val="00A221F4"/>
    <w:rsid w:val="00A338C0"/>
    <w:rsid w:val="00AE78F1"/>
    <w:rsid w:val="00AF0754"/>
    <w:rsid w:val="00AF4CB5"/>
    <w:rsid w:val="00B32A8C"/>
    <w:rsid w:val="00B52423"/>
    <w:rsid w:val="00B6103C"/>
    <w:rsid w:val="00BB3270"/>
    <w:rsid w:val="00BB4BE7"/>
    <w:rsid w:val="00BB7913"/>
    <w:rsid w:val="00BD3620"/>
    <w:rsid w:val="00BF705C"/>
    <w:rsid w:val="00C0658B"/>
    <w:rsid w:val="00C2498E"/>
    <w:rsid w:val="00C44D24"/>
    <w:rsid w:val="00C95F32"/>
    <w:rsid w:val="00CA3C5D"/>
    <w:rsid w:val="00CA6169"/>
    <w:rsid w:val="00CB50DD"/>
    <w:rsid w:val="00D01508"/>
    <w:rsid w:val="00D362DF"/>
    <w:rsid w:val="00D5110C"/>
    <w:rsid w:val="00D865D9"/>
    <w:rsid w:val="00DB2BBA"/>
    <w:rsid w:val="00DB5A1A"/>
    <w:rsid w:val="00E67252"/>
    <w:rsid w:val="00EB36DC"/>
    <w:rsid w:val="00ED6E4B"/>
    <w:rsid w:val="00F368E3"/>
    <w:rsid w:val="00F72474"/>
    <w:rsid w:val="00F9443C"/>
    <w:rsid w:val="00FF3516"/>
    <w:rsid w:val="00FF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BED6"/>
  <w15:chartTrackingRefBased/>
  <w15:docId w15:val="{C8AA7817-D5EC-4357-B79B-FD4A3CB0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E1C"/>
    <w:pPr>
      <w:spacing w:after="0" w:line="240" w:lineRule="auto"/>
    </w:pPr>
    <w:rPr>
      <w:rFonts w:ascii="Calibri" w:eastAsia="SimSun" w:hAnsi="Calibri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E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E1C"/>
    <w:rPr>
      <w:rFonts w:ascii="Calibri" w:eastAsia="SimSun" w:hAnsi="Calibri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61E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E1C"/>
    <w:rPr>
      <w:rFonts w:ascii="Calibri" w:eastAsia="SimSun" w:hAnsi="Calibri" w:cs="Times New Roman"/>
      <w:szCs w:val="20"/>
      <w:lang w:eastAsia="zh-C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BB3270"/>
    <w:pPr>
      <w:spacing w:after="160" w:line="240" w:lineRule="exact"/>
    </w:pPr>
    <w:rPr>
      <w:rFonts w:ascii="Verdana" w:eastAsia="Times New Roman" w:hAnsi="Verdana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Zsigmond Szucs</dc:creator>
  <cp:keywords/>
  <dc:description/>
  <cp:lastModifiedBy>Lucia Ursu</cp:lastModifiedBy>
  <cp:revision>15</cp:revision>
  <dcterms:created xsi:type="dcterms:W3CDTF">2024-02-20T12:06:00Z</dcterms:created>
  <dcterms:modified xsi:type="dcterms:W3CDTF">2024-06-21T12:05:00Z</dcterms:modified>
</cp:coreProperties>
</file>