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994D14" w:rsidRDefault="00A73A74">
      <w:pPr>
        <w:pStyle w:val="PlainText"/>
        <w:jc w:val="center"/>
        <w:rPr>
          <w:rFonts w:ascii="Times New Roman" w:hAnsi="Times New Roman" w:cs="Times New Roman"/>
          <w:b/>
          <w:sz w:val="28"/>
          <w:szCs w:val="28"/>
          <w:lang w:val="ro-RO"/>
        </w:rPr>
      </w:pPr>
    </w:p>
    <w:p w14:paraId="27066416" w14:textId="77777777" w:rsidR="00A73A74" w:rsidRPr="000D0D14" w:rsidRDefault="001D6D04">
      <w:pPr>
        <w:pStyle w:val="PlainText"/>
        <w:rPr>
          <w:rFonts w:ascii="Times New Roman" w:hAnsi="Times New Roman" w:cs="Times New Roman"/>
          <w:sz w:val="28"/>
          <w:szCs w:val="28"/>
          <w:lang w:val="ro-RO"/>
        </w:rPr>
      </w:pPr>
      <w:r w:rsidRPr="000D0D14">
        <w:rPr>
          <w:rFonts w:ascii="Times New Roman" w:hAnsi="Times New Roman" w:cs="Times New Roman"/>
          <w:sz w:val="28"/>
          <w:szCs w:val="28"/>
          <w:lang w:val="ro-RO"/>
        </w:rPr>
        <w:t>PRIMĂRIA MUNICIPIULUI SATU MARE</w:t>
      </w:r>
    </w:p>
    <w:p w14:paraId="75765C0E" w14:textId="5AA82B9D"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SERVICIUL SCRIERE, IMPLEMENTARE ŞI MONITORIZARE PROIECTE</w:t>
      </w:r>
    </w:p>
    <w:p w14:paraId="58B6794C" w14:textId="3E1EEE11"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Nr.</w:t>
      </w:r>
      <w:r w:rsidR="006748A8" w:rsidRPr="000D0D14">
        <w:rPr>
          <w:rFonts w:ascii="Times New Roman" w:eastAsia="Calibri" w:hAnsi="Times New Roman" w:cs="Times New Roman"/>
          <w:sz w:val="28"/>
          <w:szCs w:val="28"/>
          <w:lang w:val="ro-RO"/>
        </w:rPr>
        <w:t xml:space="preserve"> </w:t>
      </w:r>
      <w:r w:rsidR="00B56240" w:rsidRPr="00B56240">
        <w:rPr>
          <w:rFonts w:ascii="Times New Roman" w:eastAsia="Calibri" w:hAnsi="Times New Roman" w:cs="Times New Roman"/>
          <w:sz w:val="28"/>
          <w:szCs w:val="28"/>
          <w:lang w:val="ro-RO"/>
        </w:rPr>
        <w:t>30</w:t>
      </w:r>
      <w:r w:rsidR="00B56240">
        <w:rPr>
          <w:rFonts w:ascii="Times New Roman" w:eastAsia="Calibri" w:hAnsi="Times New Roman" w:cs="Times New Roman"/>
          <w:sz w:val="28"/>
          <w:szCs w:val="28"/>
          <w:lang w:val="ro-RO"/>
        </w:rPr>
        <w:t>.</w:t>
      </w:r>
      <w:r w:rsidR="00B56240" w:rsidRPr="00B56240">
        <w:rPr>
          <w:rFonts w:ascii="Times New Roman" w:eastAsia="Calibri" w:hAnsi="Times New Roman" w:cs="Times New Roman"/>
          <w:sz w:val="28"/>
          <w:szCs w:val="28"/>
          <w:lang w:val="ro-RO"/>
        </w:rPr>
        <w:t>769</w:t>
      </w:r>
      <w:r w:rsidR="00DB3A2A" w:rsidRPr="000D0D14">
        <w:rPr>
          <w:rFonts w:ascii="Times New Roman" w:eastAsia="Calibri" w:hAnsi="Times New Roman" w:cs="Times New Roman"/>
          <w:sz w:val="28"/>
          <w:szCs w:val="28"/>
          <w:lang w:val="ro-RO"/>
        </w:rPr>
        <w:t>/</w:t>
      </w:r>
      <w:r w:rsidR="001234B0" w:rsidRPr="000D0D14">
        <w:rPr>
          <w:rFonts w:ascii="Times New Roman" w:eastAsia="Calibri" w:hAnsi="Times New Roman" w:cs="Times New Roman"/>
          <w:sz w:val="28"/>
          <w:szCs w:val="28"/>
          <w:lang w:val="ro-RO"/>
        </w:rPr>
        <w:t>1</w:t>
      </w:r>
      <w:r w:rsidR="00A4256B">
        <w:rPr>
          <w:rFonts w:ascii="Times New Roman" w:eastAsia="Calibri" w:hAnsi="Times New Roman" w:cs="Times New Roman"/>
          <w:sz w:val="28"/>
          <w:szCs w:val="28"/>
          <w:lang w:val="ro-RO"/>
        </w:rPr>
        <w:t>7</w:t>
      </w:r>
      <w:r w:rsidR="00090D54" w:rsidRPr="000D0D14">
        <w:rPr>
          <w:rFonts w:ascii="Times New Roman" w:eastAsia="Calibri" w:hAnsi="Times New Roman" w:cs="Times New Roman"/>
          <w:sz w:val="28"/>
          <w:szCs w:val="28"/>
          <w:lang w:val="ro-RO"/>
        </w:rPr>
        <w:t>.</w:t>
      </w:r>
      <w:r w:rsidR="00CF5EC8" w:rsidRPr="000D0D14">
        <w:rPr>
          <w:rFonts w:ascii="Times New Roman" w:eastAsia="Calibri" w:hAnsi="Times New Roman" w:cs="Times New Roman"/>
          <w:sz w:val="28"/>
          <w:szCs w:val="28"/>
          <w:lang w:val="ro-RO"/>
        </w:rPr>
        <w:t>0</w:t>
      </w:r>
      <w:r w:rsidR="000D0D14" w:rsidRPr="000D0D14">
        <w:rPr>
          <w:rFonts w:ascii="Times New Roman" w:eastAsia="Calibri" w:hAnsi="Times New Roman" w:cs="Times New Roman"/>
          <w:sz w:val="28"/>
          <w:szCs w:val="28"/>
          <w:lang w:val="ro-RO"/>
        </w:rPr>
        <w:t>5</w:t>
      </w:r>
      <w:r w:rsidR="00DB3A2A" w:rsidRPr="000D0D14">
        <w:rPr>
          <w:rFonts w:ascii="Times New Roman" w:eastAsia="Calibri" w:hAnsi="Times New Roman" w:cs="Times New Roman"/>
          <w:sz w:val="28"/>
          <w:szCs w:val="28"/>
          <w:lang w:val="ro-RO"/>
        </w:rPr>
        <w:t>.202</w:t>
      </w:r>
      <w:r w:rsidR="00CF5EC8" w:rsidRPr="000D0D14">
        <w:rPr>
          <w:rFonts w:ascii="Times New Roman" w:eastAsia="Calibri" w:hAnsi="Times New Roman" w:cs="Times New Roman"/>
          <w:sz w:val="28"/>
          <w:szCs w:val="28"/>
          <w:lang w:val="ro-RO"/>
        </w:rPr>
        <w:t>4</w:t>
      </w:r>
      <w:r w:rsidR="002E698C" w:rsidRPr="000D0D14">
        <w:rPr>
          <w:rFonts w:ascii="Times New Roman" w:eastAsia="Calibri" w:hAnsi="Times New Roman" w:cs="Times New Roman"/>
          <w:sz w:val="28"/>
          <w:szCs w:val="28"/>
          <w:lang w:val="ro-RO"/>
        </w:rPr>
        <w:t xml:space="preserve">                      </w:t>
      </w:r>
      <w:r w:rsidRPr="000D0D14">
        <w:rPr>
          <w:rFonts w:ascii="Times New Roman" w:eastAsia="Calibri" w:hAnsi="Times New Roman" w:cs="Times New Roman"/>
          <w:sz w:val="28"/>
          <w:szCs w:val="28"/>
          <w:lang w:val="ro-RO"/>
        </w:rPr>
        <w:t xml:space="preserve"> </w:t>
      </w:r>
    </w:p>
    <w:p w14:paraId="46F78257" w14:textId="7CBAC1D0" w:rsidR="00022E6A"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           </w:t>
      </w:r>
    </w:p>
    <w:p w14:paraId="5C71EFA4" w14:textId="794DE9D4" w:rsidR="00A15CEB" w:rsidRPr="000D0D14" w:rsidRDefault="00A15CEB" w:rsidP="00826BB1">
      <w:pPr>
        <w:pStyle w:val="PlainText"/>
        <w:jc w:val="both"/>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ab/>
        <w:t>În temeiul prevederilor art.</w:t>
      </w:r>
      <w:r w:rsidR="0058321F" w:rsidRPr="000D0D14">
        <w:rPr>
          <w:rFonts w:ascii="Times New Roman" w:eastAsia="Calibri" w:hAnsi="Times New Roman" w:cs="Times New Roman"/>
          <w:sz w:val="28"/>
          <w:szCs w:val="28"/>
          <w:lang w:val="ro-RO"/>
        </w:rPr>
        <w:t xml:space="preserve"> </w:t>
      </w:r>
      <w:r w:rsidRPr="000D0D14">
        <w:rPr>
          <w:rFonts w:ascii="Times New Roman" w:eastAsia="Calibri" w:hAnsi="Times New Roman" w:cs="Times New Roman"/>
          <w:sz w:val="28"/>
          <w:szCs w:val="28"/>
          <w:lang w:val="ro-RO"/>
        </w:rPr>
        <w:t xml:space="preserve">136 alin. (8) lit. b) din OUG nr. 57/2019 privind Codul Administrativ, cu modificările și completările ulterioare,  </w:t>
      </w:r>
    </w:p>
    <w:p w14:paraId="1A035B05" w14:textId="77777777"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           </w:t>
      </w:r>
    </w:p>
    <w:p w14:paraId="0DC78CA3" w14:textId="674B322D" w:rsidR="00A15CEB" w:rsidRPr="000D0D14" w:rsidRDefault="00A15CEB" w:rsidP="00826BB1">
      <w:pPr>
        <w:pStyle w:val="PlainText"/>
        <w:ind w:firstLine="720"/>
        <w:jc w:val="both"/>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Serviciul Scriere, Implementare și Monitorizare Proiecte</w:t>
      </w:r>
      <w:r w:rsidR="00947CB4" w:rsidRPr="000D0D14">
        <w:rPr>
          <w:rFonts w:ascii="Times New Roman" w:eastAsia="Calibri" w:hAnsi="Times New Roman" w:cs="Times New Roman"/>
          <w:sz w:val="28"/>
          <w:szCs w:val="28"/>
          <w:lang w:val="ro-RO"/>
        </w:rPr>
        <w:t xml:space="preserve"> și Directorul executiv al Direcției Economice</w:t>
      </w:r>
      <w:r w:rsidRPr="000D0D14">
        <w:rPr>
          <w:rFonts w:ascii="Times New Roman" w:eastAsia="Calibri" w:hAnsi="Times New Roman" w:cs="Times New Roman"/>
          <w:sz w:val="28"/>
          <w:szCs w:val="28"/>
          <w:lang w:val="ro-RO"/>
        </w:rPr>
        <w:t xml:space="preserve"> formulează următorul:</w:t>
      </w:r>
    </w:p>
    <w:p w14:paraId="10B37D14" w14:textId="77777777" w:rsidR="00A73A74" w:rsidRPr="007B53E9" w:rsidRDefault="00A73A74">
      <w:pPr>
        <w:pStyle w:val="PlainText"/>
        <w:jc w:val="center"/>
        <w:rPr>
          <w:rFonts w:ascii="Times New Roman" w:hAnsi="Times New Roman" w:cs="Times New Roman"/>
          <w:b/>
          <w:sz w:val="28"/>
          <w:szCs w:val="28"/>
          <w:lang w:val="ro-RO"/>
        </w:rPr>
      </w:pPr>
    </w:p>
    <w:p w14:paraId="2886C482" w14:textId="77777777" w:rsidR="00BA5FD5" w:rsidRPr="007B53E9" w:rsidRDefault="00BA5FD5">
      <w:pPr>
        <w:pStyle w:val="PlainText"/>
        <w:jc w:val="center"/>
        <w:rPr>
          <w:rFonts w:ascii="Times New Roman" w:hAnsi="Times New Roman" w:cs="Times New Roman"/>
          <w:b/>
          <w:sz w:val="28"/>
          <w:szCs w:val="28"/>
          <w:lang w:val="ro-RO"/>
        </w:rPr>
      </w:pPr>
    </w:p>
    <w:p w14:paraId="50D22A20" w14:textId="07766842" w:rsidR="00A73A74" w:rsidRPr="007B53E9" w:rsidRDefault="001D6D04" w:rsidP="009C1820">
      <w:pPr>
        <w:pStyle w:val="PlainText"/>
        <w:jc w:val="center"/>
        <w:rPr>
          <w:rFonts w:ascii="Times New Roman" w:hAnsi="Times New Roman" w:cs="Times New Roman"/>
          <w:b/>
          <w:sz w:val="28"/>
          <w:szCs w:val="28"/>
          <w:lang w:val="ro-RO"/>
        </w:rPr>
      </w:pPr>
      <w:r w:rsidRPr="007B53E9">
        <w:rPr>
          <w:rFonts w:ascii="Times New Roman" w:hAnsi="Times New Roman" w:cs="Times New Roman"/>
          <w:b/>
          <w:sz w:val="28"/>
          <w:szCs w:val="28"/>
          <w:lang w:val="ro-RO"/>
        </w:rPr>
        <w:t>RAPORT DE SPECIALITATE</w:t>
      </w:r>
    </w:p>
    <w:p w14:paraId="5BA04101" w14:textId="2F867E5F" w:rsidR="00A003B4" w:rsidRPr="007B53E9" w:rsidRDefault="006B4D7C" w:rsidP="00AF737A">
      <w:pPr>
        <w:spacing w:after="0"/>
        <w:jc w:val="center"/>
        <w:rPr>
          <w:sz w:val="28"/>
          <w:szCs w:val="28"/>
          <w:lang w:val="ro-RO"/>
        </w:rPr>
      </w:pPr>
      <w:r w:rsidRPr="007B53E9">
        <w:rPr>
          <w:b/>
          <w:bCs/>
          <w:color w:val="222222"/>
          <w:sz w:val="28"/>
          <w:szCs w:val="28"/>
          <w:shd w:val="clear" w:color="auto" w:fill="FFFFFF"/>
        </w:rPr>
        <w:t>la proiectul de hotărâre privind</w:t>
      </w:r>
      <w:r w:rsidR="00947CB4" w:rsidRPr="007B53E9">
        <w:rPr>
          <w:b/>
          <w:bCs/>
          <w:sz w:val="28"/>
          <w:szCs w:val="28"/>
          <w:lang w:val="ro-RO"/>
        </w:rPr>
        <w:t xml:space="preserve"> </w:t>
      </w:r>
      <w:r w:rsidR="00947CB4" w:rsidRPr="007B53E9">
        <w:rPr>
          <w:b/>
          <w:bCs/>
          <w:color w:val="222222"/>
          <w:sz w:val="28"/>
          <w:szCs w:val="28"/>
          <w:shd w:val="clear" w:color="auto" w:fill="FFFFFF"/>
        </w:rPr>
        <w:t>aprobarea devizului general actualizat pentru faza PT aferent proiectului „</w:t>
      </w:r>
      <w:r w:rsidR="00E052E1" w:rsidRPr="00E052E1">
        <w:t xml:space="preserve"> </w:t>
      </w:r>
      <w:r w:rsidR="00E052E1" w:rsidRPr="00E052E1">
        <w:rPr>
          <w:b/>
          <w:bCs/>
          <w:color w:val="222222"/>
          <w:sz w:val="28"/>
          <w:szCs w:val="28"/>
          <w:shd w:val="clear" w:color="auto" w:fill="FFFFFF"/>
        </w:rPr>
        <w:t>Reabilitarea termică a blocului de locuinţe situat pe str. Mircea cel Batrân nr. 23, Bl. C26</w:t>
      </w:r>
      <w:r w:rsidR="00947CB4" w:rsidRPr="007B53E9">
        <w:rPr>
          <w:b/>
          <w:bCs/>
          <w:color w:val="222222"/>
          <w:sz w:val="28"/>
          <w:szCs w:val="28"/>
          <w:shd w:val="clear" w:color="auto" w:fill="FFFFFF"/>
        </w:rPr>
        <w:t>”</w:t>
      </w:r>
    </w:p>
    <w:p w14:paraId="57D56147" w14:textId="77777777" w:rsidR="00022E6A" w:rsidRPr="007B53E9" w:rsidRDefault="00022E6A" w:rsidP="00A003B4">
      <w:pPr>
        <w:spacing w:after="0"/>
        <w:ind w:firstLine="851"/>
        <w:jc w:val="both"/>
        <w:rPr>
          <w:sz w:val="28"/>
          <w:szCs w:val="28"/>
          <w:lang w:val="ro-RO"/>
        </w:rPr>
      </w:pPr>
    </w:p>
    <w:p w14:paraId="4EA53B84" w14:textId="77777777" w:rsidR="005F3928" w:rsidRPr="007B53E9" w:rsidRDefault="005F3928" w:rsidP="005F3928">
      <w:pPr>
        <w:spacing w:after="0"/>
        <w:jc w:val="both"/>
        <w:rPr>
          <w:sz w:val="28"/>
          <w:szCs w:val="28"/>
          <w:lang w:val="ro-RO"/>
        </w:rPr>
      </w:pPr>
      <w:r w:rsidRPr="007B53E9">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33E9265F" w14:textId="77777777" w:rsidR="005F3928" w:rsidRPr="007B53E9" w:rsidRDefault="005F3928" w:rsidP="005F3928">
      <w:pPr>
        <w:spacing w:after="0"/>
        <w:jc w:val="both"/>
        <w:rPr>
          <w:sz w:val="28"/>
          <w:szCs w:val="28"/>
          <w:lang w:val="ro-RO"/>
        </w:rPr>
      </w:pPr>
    </w:p>
    <w:p w14:paraId="1271E82D" w14:textId="1C970B79" w:rsidR="005F3928" w:rsidRPr="007B53E9" w:rsidRDefault="005F3928" w:rsidP="005F3928">
      <w:pPr>
        <w:spacing w:after="0"/>
        <w:jc w:val="both"/>
        <w:rPr>
          <w:b/>
          <w:bCs/>
          <w:color w:val="222222"/>
          <w:sz w:val="28"/>
          <w:szCs w:val="28"/>
          <w:shd w:val="clear" w:color="auto" w:fill="FFFFFF"/>
        </w:rPr>
      </w:pPr>
      <w:r w:rsidRPr="007B53E9">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Pr="006521AF">
        <w:rPr>
          <w:color w:val="222222"/>
          <w:sz w:val="28"/>
          <w:szCs w:val="28"/>
          <w:shd w:val="clear" w:color="auto" w:fill="FFFFFF"/>
        </w:rPr>
        <w:t>„</w:t>
      </w:r>
      <w:r w:rsidR="00E052E1" w:rsidRPr="00E052E1">
        <w:t xml:space="preserve"> </w:t>
      </w:r>
      <w:r w:rsidR="00E052E1" w:rsidRPr="00E052E1">
        <w:rPr>
          <w:color w:val="222222"/>
          <w:sz w:val="28"/>
          <w:szCs w:val="28"/>
          <w:shd w:val="clear" w:color="auto" w:fill="FFFFFF"/>
        </w:rPr>
        <w:t>Reabilitarea termică a blocului de locuinţe situat pe str. Mircea cel Batrân nr. 23, Bl. C26</w:t>
      </w:r>
      <w:r w:rsidRPr="006521AF">
        <w:rPr>
          <w:color w:val="222222"/>
          <w:sz w:val="28"/>
          <w:szCs w:val="28"/>
          <w:shd w:val="clear" w:color="auto" w:fill="FFFFFF"/>
        </w:rPr>
        <w:t>”</w:t>
      </w:r>
      <w:r w:rsidR="001D1E24" w:rsidRPr="006521AF">
        <w:rPr>
          <w:color w:val="222222"/>
          <w:sz w:val="28"/>
          <w:szCs w:val="28"/>
          <w:shd w:val="clear" w:color="auto" w:fill="FFFFFF"/>
        </w:rPr>
        <w:t>,</w:t>
      </w:r>
      <w:r w:rsidR="001D1E24" w:rsidRPr="007B53E9">
        <w:rPr>
          <w:b/>
          <w:bCs/>
          <w:color w:val="222222"/>
          <w:sz w:val="28"/>
          <w:szCs w:val="28"/>
          <w:shd w:val="clear" w:color="auto" w:fill="FFFFFF"/>
        </w:rPr>
        <w:t xml:space="preserve"> </w:t>
      </w:r>
      <w:r w:rsidR="001D1E24" w:rsidRPr="007B53E9">
        <w:rPr>
          <w:sz w:val="28"/>
          <w:szCs w:val="28"/>
          <w:lang w:val="ro-RO"/>
        </w:rPr>
        <w:t>acțiune finalizată prin încheierea Contractului de finanțare nr. 1410</w:t>
      </w:r>
      <w:r w:rsidR="00E052E1">
        <w:rPr>
          <w:sz w:val="28"/>
          <w:szCs w:val="28"/>
          <w:lang w:val="ro-RO"/>
        </w:rPr>
        <w:t>31</w:t>
      </w:r>
      <w:r w:rsidR="001D1E24" w:rsidRPr="007B53E9">
        <w:rPr>
          <w:sz w:val="28"/>
          <w:szCs w:val="28"/>
          <w:lang w:val="ro-RO"/>
        </w:rPr>
        <w:t>/13.12.2022</w:t>
      </w:r>
      <w:r w:rsidRPr="007B53E9">
        <w:rPr>
          <w:b/>
          <w:bCs/>
          <w:color w:val="222222"/>
          <w:sz w:val="28"/>
          <w:szCs w:val="28"/>
          <w:shd w:val="clear" w:color="auto" w:fill="FFFFFF"/>
        </w:rPr>
        <w:t>.</w:t>
      </w:r>
    </w:p>
    <w:p w14:paraId="36E4BBC6" w14:textId="77777777" w:rsidR="005F3928" w:rsidRPr="007B53E9" w:rsidRDefault="005F3928" w:rsidP="005F3928">
      <w:pPr>
        <w:spacing w:after="0"/>
        <w:jc w:val="both"/>
        <w:rPr>
          <w:b/>
          <w:bCs/>
          <w:color w:val="222222"/>
          <w:sz w:val="28"/>
          <w:szCs w:val="28"/>
          <w:shd w:val="clear" w:color="auto" w:fill="FFFFFF"/>
        </w:rPr>
      </w:pPr>
    </w:p>
    <w:p w14:paraId="000461F7" w14:textId="7EB2BEB4" w:rsidR="005F3928" w:rsidRPr="007B53E9" w:rsidRDefault="005F3928" w:rsidP="005F3928">
      <w:pPr>
        <w:contextualSpacing/>
        <w:jc w:val="both"/>
        <w:rPr>
          <w:sz w:val="28"/>
          <w:szCs w:val="28"/>
          <w:lang w:val="ro-RO"/>
        </w:rPr>
      </w:pPr>
      <w:r w:rsidRPr="007B53E9">
        <w:rPr>
          <w:sz w:val="28"/>
          <w:szCs w:val="28"/>
          <w:lang w:val="ro-RO"/>
        </w:rPr>
        <w:t>Conform punctului 6.6.3.3. din Ghidul solicitantului Primăria Municipiului Satu Mare trebuie să încarce pe platforma PNRR Proiectul tehnic (PT) împreună cu Hotărârea de aprobare a devizului general actualizat pentru faza PT al proiectului mai sus menționat.  Astfel, este necesară actualizarea devizului general pentru faza PT.</w:t>
      </w:r>
    </w:p>
    <w:p w14:paraId="777A53DC" w14:textId="77777777" w:rsidR="005F3928" w:rsidRPr="007B53E9" w:rsidRDefault="005F3928" w:rsidP="005F3928">
      <w:pPr>
        <w:contextualSpacing/>
        <w:jc w:val="both"/>
        <w:rPr>
          <w:sz w:val="28"/>
          <w:szCs w:val="28"/>
          <w:lang w:val="ro-RO"/>
        </w:rPr>
      </w:pPr>
    </w:p>
    <w:p w14:paraId="3DFE5B45" w14:textId="375B301F" w:rsidR="005F3928" w:rsidRPr="007B53E9" w:rsidRDefault="005F3928" w:rsidP="000D0D14">
      <w:pPr>
        <w:tabs>
          <w:tab w:val="left" w:pos="709"/>
        </w:tabs>
        <w:autoSpaceDE w:val="0"/>
        <w:autoSpaceDN w:val="0"/>
        <w:adjustRightInd w:val="0"/>
        <w:spacing w:after="0"/>
        <w:jc w:val="both"/>
        <w:rPr>
          <w:sz w:val="28"/>
          <w:szCs w:val="28"/>
          <w:lang w:val="ro-RO"/>
        </w:rPr>
      </w:pPr>
      <w:r w:rsidRPr="007B53E9">
        <w:rPr>
          <w:sz w:val="28"/>
          <w:szCs w:val="28"/>
          <w:lang w:val="ro-RO"/>
        </w:rPr>
        <w:t xml:space="preserve">În urma realizării proiectului tehnic s-a </w:t>
      </w:r>
      <w:r w:rsidR="00616977" w:rsidRPr="007B53E9">
        <w:rPr>
          <w:sz w:val="28"/>
          <w:szCs w:val="28"/>
          <w:lang w:val="ro-RO"/>
        </w:rPr>
        <w:t>obținut</w:t>
      </w:r>
      <w:r w:rsidRPr="007B53E9">
        <w:rPr>
          <w:sz w:val="28"/>
          <w:szCs w:val="28"/>
          <w:lang w:val="ro-RO"/>
        </w:rPr>
        <w:t xml:space="preserve"> Deviz General pentru obiectivul de investiție „</w:t>
      </w:r>
      <w:r w:rsidR="00E052E1" w:rsidRPr="00E052E1">
        <w:rPr>
          <w:sz w:val="28"/>
          <w:szCs w:val="28"/>
          <w:lang w:val="ro-RO"/>
        </w:rPr>
        <w:t xml:space="preserve">Reabilitarea termică a blocului de locuinţe situat pe str. Mircea cel Batrân nr. </w:t>
      </w:r>
      <w:r w:rsidR="00E052E1" w:rsidRPr="00E052E1">
        <w:rPr>
          <w:sz w:val="28"/>
          <w:szCs w:val="28"/>
          <w:lang w:val="ro-RO"/>
        </w:rPr>
        <w:lastRenderedPageBreak/>
        <w:t>23, Bl. C26</w:t>
      </w:r>
      <w:r w:rsidRPr="007B53E9">
        <w:rPr>
          <w:sz w:val="28"/>
          <w:szCs w:val="28"/>
          <w:lang w:val="ro-RO"/>
        </w:rPr>
        <w:t xml:space="preserve">”, în care se poate constata scăderea valorii C+M și adăugarea articolului 7 (conform HG 907 din 2016, </w:t>
      </w:r>
      <w:r w:rsidR="007C364F" w:rsidRPr="007B53E9">
        <w:rPr>
          <w:sz w:val="28"/>
          <w:szCs w:val="28"/>
          <w:lang w:val="ro-RO"/>
        </w:rPr>
        <w:t>cu modificările și completările ulterioare</w:t>
      </w:r>
      <w:r w:rsidRPr="007B53E9">
        <w:rPr>
          <w:sz w:val="28"/>
          <w:szCs w:val="28"/>
          <w:lang w:val="ro-RO"/>
        </w:rPr>
        <w:t xml:space="preserve">) și 3.8.3 (conform HG 300 din 2006 </w:t>
      </w:r>
      <w:r w:rsidR="007C364F" w:rsidRPr="007B53E9">
        <w:rPr>
          <w:sz w:val="28"/>
          <w:szCs w:val="28"/>
          <w:lang w:val="ro-RO"/>
        </w:rPr>
        <w:t>cu modificările și completările ulterioare</w:t>
      </w:r>
      <w:r w:rsidRPr="007B53E9">
        <w:rPr>
          <w:sz w:val="28"/>
          <w:szCs w:val="28"/>
          <w:lang w:val="ro-RO"/>
        </w:rPr>
        <w:t>).</w:t>
      </w:r>
    </w:p>
    <w:p w14:paraId="6200356A" w14:textId="552A4D30" w:rsidR="005F3928" w:rsidRPr="007B53E9" w:rsidRDefault="005F3928" w:rsidP="000D0D14">
      <w:pPr>
        <w:spacing w:after="0"/>
        <w:jc w:val="both"/>
        <w:rPr>
          <w:sz w:val="28"/>
          <w:szCs w:val="28"/>
          <w:lang w:val="ro-RO"/>
        </w:rPr>
      </w:pPr>
      <w:r w:rsidRPr="007B53E9">
        <w:rPr>
          <w:sz w:val="28"/>
          <w:szCs w:val="28"/>
          <w:lang w:val="ro-RO"/>
        </w:rPr>
        <w:t>Astfel</w:t>
      </w:r>
      <w:r w:rsidR="00DE24E4" w:rsidRPr="007B53E9">
        <w:rPr>
          <w:sz w:val="28"/>
          <w:szCs w:val="28"/>
          <w:lang w:val="ro-RO"/>
        </w:rPr>
        <w:t>,</w:t>
      </w:r>
      <w:r w:rsidRPr="007B53E9">
        <w:rPr>
          <w:sz w:val="28"/>
          <w:szCs w:val="28"/>
          <w:lang w:val="ro-RO"/>
        </w:rPr>
        <w:t xml:space="preserve"> se modifică valorile din devizul general pentru obiectivul de investiție „</w:t>
      </w:r>
      <w:r w:rsidR="00E052E1" w:rsidRPr="00E052E1">
        <w:rPr>
          <w:sz w:val="28"/>
          <w:szCs w:val="28"/>
          <w:lang w:val="ro-RO"/>
        </w:rPr>
        <w:t>Reabilitarea termică a blocului de locuinţe situat pe str. Mircea cel Batrân nr. 23, Bl. C26</w:t>
      </w:r>
      <w:r w:rsidRPr="007B53E9">
        <w:rPr>
          <w:sz w:val="28"/>
          <w:szCs w:val="28"/>
          <w:lang w:val="ro-RO"/>
        </w:rPr>
        <w:t xml:space="preserve">” în felul următor: </w:t>
      </w:r>
    </w:p>
    <w:p w14:paraId="5ECB1956" w14:textId="33C0E6F5" w:rsidR="005F3928" w:rsidRPr="007B53E9" w:rsidRDefault="005F3928" w:rsidP="005F3928">
      <w:pPr>
        <w:tabs>
          <w:tab w:val="left" w:pos="2977"/>
        </w:tabs>
        <w:spacing w:after="0"/>
        <w:contextualSpacing/>
        <w:jc w:val="both"/>
        <w:rPr>
          <w:sz w:val="28"/>
          <w:szCs w:val="28"/>
          <w:lang w:val="ro-RO"/>
        </w:rPr>
      </w:pPr>
      <w:r w:rsidRPr="007B53E9">
        <w:rPr>
          <w:sz w:val="28"/>
          <w:szCs w:val="28"/>
          <w:lang w:val="ro-RO"/>
        </w:rPr>
        <w:t xml:space="preserve">PROIECT nr. </w:t>
      </w:r>
      <w:r w:rsidR="00E052E1" w:rsidRPr="00E052E1">
        <w:rPr>
          <w:sz w:val="28"/>
          <w:szCs w:val="28"/>
          <w:lang w:val="ro-RO"/>
        </w:rPr>
        <w:t>1343/2023</w:t>
      </w:r>
      <w:r w:rsidRPr="007B53E9">
        <w:rPr>
          <w:sz w:val="28"/>
          <w:szCs w:val="28"/>
          <w:lang w:val="ro-RO"/>
        </w:rPr>
        <w:tab/>
        <w:t>Faza P.T.+D.E.</w:t>
      </w:r>
    </w:p>
    <w:p w14:paraId="0B68164D" w14:textId="77777777" w:rsidR="005F3928" w:rsidRPr="007B53E9" w:rsidRDefault="005F3928" w:rsidP="005F3928">
      <w:pPr>
        <w:tabs>
          <w:tab w:val="left" w:pos="2977"/>
        </w:tabs>
        <w:spacing w:after="0"/>
        <w:contextualSpacing/>
        <w:jc w:val="both"/>
        <w:rPr>
          <w:sz w:val="28"/>
          <w:szCs w:val="28"/>
          <w:lang w:val="ro-RO"/>
        </w:rPr>
      </w:pPr>
      <w:r w:rsidRPr="007B53E9">
        <w:rPr>
          <w:sz w:val="28"/>
          <w:szCs w:val="28"/>
          <w:lang w:val="ro-RO"/>
        </w:rPr>
        <w:t>PROIECTANT:</w:t>
      </w:r>
      <w:r w:rsidRPr="007B53E9">
        <w:rPr>
          <w:sz w:val="28"/>
          <w:szCs w:val="28"/>
          <w:lang w:val="ro-RO"/>
        </w:rPr>
        <w:tab/>
        <w:t>SC KES BUSINESS SRL</w:t>
      </w:r>
    </w:p>
    <w:p w14:paraId="4CDE82D3" w14:textId="77777777" w:rsidR="005F3928" w:rsidRPr="007B53E9" w:rsidRDefault="005F3928" w:rsidP="005F3928">
      <w:pPr>
        <w:tabs>
          <w:tab w:val="left" w:pos="2977"/>
        </w:tabs>
        <w:spacing w:after="0"/>
        <w:contextualSpacing/>
        <w:jc w:val="both"/>
        <w:rPr>
          <w:sz w:val="28"/>
          <w:szCs w:val="28"/>
          <w:lang w:val="ro-RO"/>
        </w:rPr>
      </w:pPr>
    </w:p>
    <w:p w14:paraId="0648E7E3" w14:textId="6B85E9D2" w:rsidR="005F3928" w:rsidRPr="007B53E9" w:rsidRDefault="005F3928" w:rsidP="005F3928">
      <w:pPr>
        <w:tabs>
          <w:tab w:val="left" w:pos="2977"/>
        </w:tabs>
        <w:spacing w:after="0"/>
        <w:contextualSpacing/>
        <w:jc w:val="both"/>
        <w:rPr>
          <w:sz w:val="28"/>
          <w:szCs w:val="28"/>
          <w:lang w:val="ro-RO"/>
        </w:rPr>
      </w:pPr>
      <w:r w:rsidRPr="007B53E9">
        <w:rPr>
          <w:sz w:val="28"/>
          <w:szCs w:val="28"/>
          <w:lang w:val="ro-RO"/>
        </w:rPr>
        <w:t>Indicatori tehnico-economici aprobați inițial au fost:</w:t>
      </w:r>
    </w:p>
    <w:p w14:paraId="27E1F079" w14:textId="09DF1D13" w:rsidR="00E052E1" w:rsidRPr="00E052E1" w:rsidRDefault="00E052E1" w:rsidP="000D0D14">
      <w:pPr>
        <w:tabs>
          <w:tab w:val="left" w:pos="2977"/>
        </w:tabs>
        <w:spacing w:after="0" w:line="240" w:lineRule="auto"/>
        <w:jc w:val="both"/>
        <w:rPr>
          <w:sz w:val="28"/>
          <w:szCs w:val="28"/>
          <w:lang w:val="ro-RO"/>
        </w:rPr>
      </w:pPr>
      <w:r w:rsidRPr="00E052E1">
        <w:rPr>
          <w:sz w:val="28"/>
          <w:szCs w:val="28"/>
          <w:lang w:val="ro-RO"/>
        </w:rPr>
        <w:t>Valoarea totală a investiției:</w:t>
      </w:r>
      <w:r>
        <w:rPr>
          <w:sz w:val="28"/>
          <w:szCs w:val="28"/>
          <w:lang w:val="ro-RO"/>
        </w:rPr>
        <w:t xml:space="preserve"> </w:t>
      </w:r>
      <w:r w:rsidRPr="00E052E1">
        <w:rPr>
          <w:sz w:val="28"/>
          <w:szCs w:val="28"/>
          <w:lang w:val="ro-RO"/>
        </w:rPr>
        <w:t>3.439.667,71 lei (fără TVA) ....... 4.093.204,57 lei cu TVA</w:t>
      </w:r>
    </w:p>
    <w:p w14:paraId="21D3201C" w14:textId="77777777" w:rsidR="00E052E1" w:rsidRPr="00E052E1" w:rsidRDefault="00E052E1" w:rsidP="000D0D14">
      <w:pPr>
        <w:tabs>
          <w:tab w:val="left" w:pos="2977"/>
        </w:tabs>
        <w:spacing w:after="0" w:line="240" w:lineRule="auto"/>
        <w:jc w:val="both"/>
        <w:rPr>
          <w:sz w:val="28"/>
          <w:szCs w:val="28"/>
          <w:lang w:val="ro-RO"/>
        </w:rPr>
      </w:pPr>
      <w:r w:rsidRPr="00E052E1">
        <w:rPr>
          <w:sz w:val="28"/>
          <w:szCs w:val="28"/>
          <w:lang w:val="ro-RO"/>
        </w:rPr>
        <w:t>din care</w:t>
      </w:r>
    </w:p>
    <w:p w14:paraId="3B8396F5" w14:textId="7E87D24D" w:rsidR="00E052E1" w:rsidRPr="00E052E1" w:rsidRDefault="00E052E1" w:rsidP="000D0D14">
      <w:pPr>
        <w:tabs>
          <w:tab w:val="left" w:pos="2977"/>
        </w:tabs>
        <w:spacing w:after="0" w:line="240" w:lineRule="auto"/>
        <w:jc w:val="both"/>
        <w:rPr>
          <w:sz w:val="28"/>
          <w:szCs w:val="28"/>
          <w:lang w:val="ro-RO"/>
        </w:rPr>
      </w:pPr>
      <w:r w:rsidRPr="00E052E1">
        <w:rPr>
          <w:sz w:val="28"/>
          <w:szCs w:val="28"/>
          <w:lang w:val="ro-RO"/>
        </w:rPr>
        <w:t>construcții-montaj:</w:t>
      </w:r>
      <w:r w:rsidRPr="00E052E1">
        <w:rPr>
          <w:sz w:val="28"/>
          <w:szCs w:val="28"/>
          <w:lang w:val="ro-RO"/>
        </w:rPr>
        <w:tab/>
        <w:t xml:space="preserve">   3.156.088,00 lei (fără TVA) ...</w:t>
      </w:r>
      <w:r>
        <w:rPr>
          <w:sz w:val="28"/>
          <w:szCs w:val="28"/>
          <w:lang w:val="ro-RO"/>
        </w:rPr>
        <w:t>..</w:t>
      </w:r>
      <w:r w:rsidRPr="00E052E1">
        <w:rPr>
          <w:sz w:val="28"/>
          <w:szCs w:val="28"/>
          <w:lang w:val="ro-RO"/>
        </w:rPr>
        <w:t>... 3.755.744,72 lei cu TVA</w:t>
      </w:r>
    </w:p>
    <w:p w14:paraId="66F37666" w14:textId="77777777" w:rsidR="005F3928" w:rsidRPr="007B53E9" w:rsidRDefault="005F3928" w:rsidP="000D0D14">
      <w:pPr>
        <w:tabs>
          <w:tab w:val="left" w:pos="2977"/>
        </w:tabs>
        <w:spacing w:after="0" w:line="240" w:lineRule="auto"/>
        <w:jc w:val="both"/>
        <w:rPr>
          <w:sz w:val="28"/>
          <w:szCs w:val="28"/>
          <w:lang w:val="ro-RO"/>
        </w:rPr>
      </w:pPr>
    </w:p>
    <w:p w14:paraId="25120C23" w14:textId="77E1EA96" w:rsidR="005F3928" w:rsidRPr="007B53E9" w:rsidRDefault="005F3928" w:rsidP="000D0D14">
      <w:pPr>
        <w:spacing w:after="0" w:line="240" w:lineRule="auto"/>
        <w:contextualSpacing/>
        <w:jc w:val="both"/>
        <w:rPr>
          <w:sz w:val="28"/>
          <w:szCs w:val="28"/>
          <w:lang w:val="ro-RO"/>
        </w:rPr>
      </w:pPr>
      <w:r w:rsidRPr="007B53E9">
        <w:rPr>
          <w:sz w:val="28"/>
          <w:szCs w:val="28"/>
          <w:lang w:val="ro-RO"/>
        </w:rPr>
        <w:t>Indicatori tehnico-economici conform noului Deviz General (faza PT):</w:t>
      </w:r>
    </w:p>
    <w:p w14:paraId="6CF84EEA" w14:textId="0C56AEC6" w:rsidR="00E052E1" w:rsidRPr="00E052E1" w:rsidRDefault="00E052E1" w:rsidP="00E052E1">
      <w:pPr>
        <w:contextualSpacing/>
        <w:jc w:val="both"/>
        <w:rPr>
          <w:sz w:val="28"/>
          <w:szCs w:val="28"/>
          <w:lang w:val="ro-RO"/>
        </w:rPr>
      </w:pPr>
      <w:r w:rsidRPr="00E052E1">
        <w:rPr>
          <w:sz w:val="28"/>
          <w:szCs w:val="28"/>
          <w:lang w:val="ro-RO"/>
        </w:rPr>
        <w:t>Valoarea totală a investiției:</w:t>
      </w:r>
      <w:r w:rsidR="00BD6AEE" w:rsidRPr="00BD6AEE">
        <w:t xml:space="preserve"> </w:t>
      </w:r>
      <w:r w:rsidR="00BD6AEE" w:rsidRPr="00BD6AEE">
        <w:rPr>
          <w:sz w:val="28"/>
          <w:szCs w:val="28"/>
          <w:lang w:val="ro-RO"/>
        </w:rPr>
        <w:t>4.364.711,35 lei (fără TVA) ......... 5.194.006,51 lei cu TVA</w:t>
      </w:r>
    </w:p>
    <w:p w14:paraId="0CF85E86" w14:textId="77777777" w:rsidR="00E052E1" w:rsidRPr="00E052E1" w:rsidRDefault="00E052E1" w:rsidP="00E052E1">
      <w:pPr>
        <w:contextualSpacing/>
        <w:jc w:val="both"/>
        <w:rPr>
          <w:sz w:val="28"/>
          <w:szCs w:val="28"/>
          <w:lang w:val="ro-RO"/>
        </w:rPr>
      </w:pPr>
      <w:r w:rsidRPr="00E052E1">
        <w:rPr>
          <w:sz w:val="28"/>
          <w:szCs w:val="28"/>
          <w:lang w:val="ro-RO"/>
        </w:rPr>
        <w:t>din care</w:t>
      </w:r>
    </w:p>
    <w:p w14:paraId="58938432" w14:textId="52D87BC0" w:rsidR="005F3928" w:rsidRPr="007B53E9" w:rsidRDefault="00E052E1" w:rsidP="00E052E1">
      <w:pPr>
        <w:contextualSpacing/>
        <w:jc w:val="both"/>
        <w:rPr>
          <w:sz w:val="28"/>
          <w:szCs w:val="28"/>
          <w:lang w:val="ro-RO"/>
        </w:rPr>
      </w:pPr>
      <w:r w:rsidRPr="00E052E1">
        <w:rPr>
          <w:sz w:val="28"/>
          <w:szCs w:val="28"/>
          <w:lang w:val="ro-RO"/>
        </w:rPr>
        <w:t>construcții-montaj:</w:t>
      </w:r>
      <w:r w:rsidRPr="00E052E1">
        <w:rPr>
          <w:sz w:val="28"/>
          <w:szCs w:val="28"/>
          <w:lang w:val="ro-RO"/>
        </w:rPr>
        <w:tab/>
        <w:t xml:space="preserve">          </w:t>
      </w:r>
      <w:r w:rsidR="00BD6AEE">
        <w:rPr>
          <w:sz w:val="28"/>
          <w:szCs w:val="28"/>
          <w:lang w:val="ro-RO"/>
        </w:rPr>
        <w:t xml:space="preserve">    </w:t>
      </w:r>
      <w:r w:rsidR="00BD6AEE" w:rsidRPr="00BD6AEE">
        <w:rPr>
          <w:sz w:val="28"/>
          <w:szCs w:val="28"/>
          <w:lang w:val="ro-RO"/>
        </w:rPr>
        <w:t>3.052.622,29 lei (fără TVA) ........ 3.632.620,53 lei cu TVA</w:t>
      </w:r>
    </w:p>
    <w:p w14:paraId="5A323155" w14:textId="6D856C5E" w:rsidR="005F3928" w:rsidRPr="007B53E9" w:rsidRDefault="00616977" w:rsidP="005F3928">
      <w:pPr>
        <w:contextualSpacing/>
        <w:jc w:val="both"/>
        <w:rPr>
          <w:sz w:val="28"/>
          <w:szCs w:val="28"/>
        </w:rPr>
      </w:pPr>
      <w:r w:rsidRPr="007B53E9">
        <w:rPr>
          <w:sz w:val="28"/>
          <w:szCs w:val="28"/>
          <w:lang w:val="ro-RO"/>
        </w:rPr>
        <w:t>Datorită Devizului general din faza PT s-a modificat bugetul proiectului după cum urmează</w:t>
      </w:r>
      <w:r w:rsidRPr="007B53E9">
        <w:rPr>
          <w:sz w:val="28"/>
          <w:szCs w:val="28"/>
        </w:rPr>
        <w:t>:</w:t>
      </w:r>
    </w:p>
    <w:tbl>
      <w:tblPr>
        <w:tblW w:w="7940" w:type="dxa"/>
        <w:tblLook w:val="04A0" w:firstRow="1" w:lastRow="0" w:firstColumn="1" w:lastColumn="0" w:noHBand="0" w:noVBand="1"/>
      </w:tblPr>
      <w:tblGrid>
        <w:gridCol w:w="3100"/>
        <w:gridCol w:w="1705"/>
        <w:gridCol w:w="1840"/>
        <w:gridCol w:w="1705"/>
      </w:tblGrid>
      <w:tr w:rsidR="00616977" w:rsidRPr="007B53E9" w14:paraId="6DC2C4A9" w14:textId="77777777" w:rsidTr="00616977">
        <w:trPr>
          <w:trHeight w:val="300"/>
        </w:trPr>
        <w:tc>
          <w:tcPr>
            <w:tcW w:w="3100" w:type="dxa"/>
            <w:tcBorders>
              <w:top w:val="nil"/>
              <w:left w:val="nil"/>
              <w:bottom w:val="nil"/>
              <w:right w:val="nil"/>
            </w:tcBorders>
            <w:shd w:val="clear" w:color="auto" w:fill="auto"/>
            <w:noWrap/>
            <w:vAlign w:val="bottom"/>
            <w:hideMark/>
          </w:tcPr>
          <w:p w14:paraId="67CF321D" w14:textId="77777777" w:rsidR="00616977" w:rsidRPr="007B53E9" w:rsidRDefault="00616977" w:rsidP="00616977">
            <w:pPr>
              <w:spacing w:after="0" w:line="240" w:lineRule="auto"/>
              <w:rPr>
                <w:rFonts w:eastAsia="Times New Roman"/>
                <w:sz w:val="28"/>
                <w:szCs w:val="28"/>
                <w:lang w:val="ro-RO" w:eastAsia="ro-RO"/>
              </w:rPr>
            </w:pPr>
          </w:p>
        </w:tc>
        <w:tc>
          <w:tcPr>
            <w:tcW w:w="1620" w:type="dxa"/>
            <w:tcBorders>
              <w:top w:val="nil"/>
              <w:left w:val="nil"/>
              <w:bottom w:val="nil"/>
              <w:right w:val="nil"/>
            </w:tcBorders>
            <w:shd w:val="clear" w:color="auto" w:fill="auto"/>
            <w:noWrap/>
            <w:vAlign w:val="bottom"/>
            <w:hideMark/>
          </w:tcPr>
          <w:p w14:paraId="12C26C56" w14:textId="77777777" w:rsidR="00616977" w:rsidRPr="007B53E9" w:rsidRDefault="00616977" w:rsidP="00616977">
            <w:pPr>
              <w:spacing w:after="0" w:line="240" w:lineRule="auto"/>
              <w:rPr>
                <w:rFonts w:eastAsia="Times New Roman"/>
                <w:sz w:val="28"/>
                <w:szCs w:val="28"/>
                <w:lang w:val="ro-RO" w:eastAsia="ro-RO"/>
              </w:rPr>
            </w:pPr>
          </w:p>
        </w:tc>
        <w:tc>
          <w:tcPr>
            <w:tcW w:w="1840" w:type="dxa"/>
            <w:tcBorders>
              <w:top w:val="nil"/>
              <w:left w:val="nil"/>
              <w:bottom w:val="nil"/>
              <w:right w:val="nil"/>
            </w:tcBorders>
            <w:shd w:val="clear" w:color="auto" w:fill="auto"/>
            <w:noWrap/>
            <w:vAlign w:val="bottom"/>
            <w:hideMark/>
          </w:tcPr>
          <w:p w14:paraId="47C2E500" w14:textId="77777777" w:rsidR="00616977" w:rsidRPr="007B53E9" w:rsidRDefault="00616977" w:rsidP="00616977">
            <w:pPr>
              <w:spacing w:after="0" w:line="240" w:lineRule="auto"/>
              <w:rPr>
                <w:rFonts w:eastAsia="Times New Roman"/>
                <w:sz w:val="28"/>
                <w:szCs w:val="28"/>
                <w:lang w:val="ro-RO" w:eastAsia="ro-RO"/>
              </w:rPr>
            </w:pPr>
          </w:p>
        </w:tc>
        <w:tc>
          <w:tcPr>
            <w:tcW w:w="1380" w:type="dxa"/>
            <w:tcBorders>
              <w:top w:val="nil"/>
              <w:left w:val="nil"/>
              <w:bottom w:val="nil"/>
              <w:right w:val="nil"/>
            </w:tcBorders>
            <w:shd w:val="clear" w:color="auto" w:fill="auto"/>
            <w:noWrap/>
            <w:vAlign w:val="bottom"/>
            <w:hideMark/>
          </w:tcPr>
          <w:p w14:paraId="1AD80EF6" w14:textId="77777777" w:rsidR="00616977" w:rsidRPr="007B53E9" w:rsidRDefault="00616977" w:rsidP="00616977">
            <w:pPr>
              <w:spacing w:after="0" w:line="240" w:lineRule="auto"/>
              <w:rPr>
                <w:rFonts w:eastAsia="Times New Roman"/>
                <w:sz w:val="28"/>
                <w:szCs w:val="28"/>
                <w:lang w:val="ro-RO" w:eastAsia="ro-RO"/>
              </w:rPr>
            </w:pPr>
          </w:p>
        </w:tc>
      </w:tr>
      <w:tr w:rsidR="00616977" w:rsidRPr="007B53E9" w14:paraId="3AE30FBD" w14:textId="77777777" w:rsidTr="00616977">
        <w:trPr>
          <w:trHeight w:val="799"/>
        </w:trPr>
        <w:tc>
          <w:tcPr>
            <w:tcW w:w="3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FF8AAB" w14:textId="77777777"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Bugetul proiectului</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5D77A4F3" w14:textId="496DDC3D"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 xml:space="preserve">Cheltuieli eligibile </w:t>
            </w:r>
            <w:r w:rsidRPr="007B53E9">
              <w:rPr>
                <w:rFonts w:ascii="Calibri" w:eastAsia="Times New Roman" w:hAnsi="Calibri" w:cs="Calibri"/>
                <w:b/>
                <w:bCs/>
                <w:color w:val="000000"/>
                <w:sz w:val="28"/>
                <w:szCs w:val="28"/>
                <w:lang w:val="ro-RO" w:eastAsia="ro-RO"/>
              </w:rPr>
              <w:br/>
              <w:t>PNRR</w:t>
            </w:r>
            <w:r w:rsidR="00DE278B" w:rsidRPr="007B53E9">
              <w:rPr>
                <w:rFonts w:ascii="Calibri" w:eastAsia="Times New Roman" w:hAnsi="Calibri" w:cs="Calibri"/>
                <w:b/>
                <w:bCs/>
                <w:color w:val="000000"/>
                <w:sz w:val="28"/>
                <w:szCs w:val="28"/>
                <w:lang w:val="ro-RO" w:eastAsia="ro-RO"/>
              </w:rPr>
              <w:t xml:space="preserve"> ( lei cu TVA)</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51FFEE85" w14:textId="577ACA5B"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 xml:space="preserve">Cheltuieli neeligibile </w:t>
            </w:r>
            <w:r w:rsidRPr="007B53E9">
              <w:rPr>
                <w:rFonts w:ascii="Calibri" w:eastAsia="Times New Roman" w:hAnsi="Calibri" w:cs="Calibri"/>
                <w:b/>
                <w:bCs/>
                <w:color w:val="000000"/>
                <w:sz w:val="28"/>
                <w:szCs w:val="28"/>
                <w:lang w:val="ro-RO" w:eastAsia="ro-RO"/>
              </w:rPr>
              <w:br/>
              <w:t>Buget propriu</w:t>
            </w:r>
            <w:r w:rsidR="00DE278B" w:rsidRPr="007B53E9">
              <w:rPr>
                <w:rFonts w:ascii="Calibri" w:eastAsia="Times New Roman" w:hAnsi="Calibri" w:cs="Calibri"/>
                <w:b/>
                <w:bCs/>
                <w:color w:val="000000"/>
                <w:sz w:val="28"/>
                <w:szCs w:val="28"/>
                <w:lang w:val="ro-RO" w:eastAsia="ro-RO"/>
              </w:rPr>
              <w:t xml:space="preserve"> (lei cu TVA)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26E41E6" w14:textId="6F566880"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br/>
              <w:t>Total</w:t>
            </w:r>
            <w:r w:rsidRPr="007B53E9">
              <w:rPr>
                <w:rFonts w:ascii="Calibri" w:eastAsia="Times New Roman" w:hAnsi="Calibri" w:cs="Calibri"/>
                <w:b/>
                <w:bCs/>
                <w:color w:val="000000"/>
                <w:sz w:val="28"/>
                <w:szCs w:val="28"/>
                <w:lang w:val="ro-RO" w:eastAsia="ro-RO"/>
              </w:rPr>
              <w:br/>
            </w:r>
            <w:r w:rsidR="00DE278B" w:rsidRPr="007B53E9">
              <w:rPr>
                <w:rFonts w:ascii="Calibri" w:eastAsia="Times New Roman" w:hAnsi="Calibri" w:cs="Calibri"/>
                <w:b/>
                <w:bCs/>
                <w:color w:val="000000"/>
                <w:sz w:val="28"/>
                <w:szCs w:val="28"/>
                <w:lang w:val="ro-RO" w:eastAsia="ro-RO"/>
              </w:rPr>
              <w:t>(</w:t>
            </w:r>
            <w:r w:rsidRPr="007B53E9">
              <w:rPr>
                <w:rFonts w:ascii="Calibri" w:eastAsia="Times New Roman" w:hAnsi="Calibri" w:cs="Calibri"/>
                <w:b/>
                <w:bCs/>
                <w:color w:val="000000"/>
                <w:sz w:val="28"/>
                <w:szCs w:val="28"/>
                <w:lang w:val="ro-RO" w:eastAsia="ro-RO"/>
              </w:rPr>
              <w:t>lei cu TVA</w:t>
            </w:r>
            <w:r w:rsidR="00DE278B" w:rsidRPr="007B53E9">
              <w:rPr>
                <w:rFonts w:ascii="Calibri" w:eastAsia="Times New Roman" w:hAnsi="Calibri" w:cs="Calibri"/>
                <w:b/>
                <w:bCs/>
                <w:color w:val="000000"/>
                <w:sz w:val="28"/>
                <w:szCs w:val="28"/>
                <w:lang w:val="ro-RO" w:eastAsia="ro-RO"/>
              </w:rPr>
              <w:t>)</w:t>
            </w:r>
          </w:p>
        </w:tc>
      </w:tr>
      <w:tr w:rsidR="00616977" w:rsidRPr="007B53E9" w14:paraId="0FED21E1" w14:textId="77777777" w:rsidTr="00616977">
        <w:trPr>
          <w:trHeight w:val="600"/>
        </w:trPr>
        <w:tc>
          <w:tcPr>
            <w:tcW w:w="3100" w:type="dxa"/>
            <w:tcBorders>
              <w:top w:val="nil"/>
              <w:left w:val="single" w:sz="4" w:space="0" w:color="auto"/>
              <w:bottom w:val="single" w:sz="4" w:space="0" w:color="auto"/>
              <w:right w:val="single" w:sz="4" w:space="0" w:color="auto"/>
            </w:tcBorders>
            <w:shd w:val="clear" w:color="auto" w:fill="auto"/>
            <w:vAlign w:val="bottom"/>
            <w:hideMark/>
          </w:tcPr>
          <w:p w14:paraId="33DF90D0" w14:textId="339C1ECD" w:rsidR="00616977" w:rsidRPr="007B53E9" w:rsidRDefault="00616977" w:rsidP="00616977">
            <w:pPr>
              <w:spacing w:after="0" w:line="240" w:lineRule="auto"/>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Conform Contractului de finan</w:t>
            </w:r>
            <w:r w:rsidR="00C1027B" w:rsidRPr="007B53E9">
              <w:rPr>
                <w:rFonts w:ascii="Calibri" w:eastAsia="Times New Roman" w:hAnsi="Calibri" w:cs="Calibri"/>
                <w:color w:val="000000"/>
                <w:sz w:val="28"/>
                <w:szCs w:val="28"/>
                <w:lang w:val="ro-RO" w:eastAsia="ro-RO"/>
              </w:rPr>
              <w:t>ț</w:t>
            </w:r>
            <w:r w:rsidRPr="007B53E9">
              <w:rPr>
                <w:rFonts w:ascii="Calibri" w:eastAsia="Times New Roman" w:hAnsi="Calibri" w:cs="Calibri"/>
                <w:color w:val="000000"/>
                <w:sz w:val="28"/>
                <w:szCs w:val="28"/>
                <w:lang w:val="ro-RO" w:eastAsia="ro-RO"/>
              </w:rPr>
              <w:t>are la faza DALI</w:t>
            </w:r>
          </w:p>
        </w:tc>
        <w:tc>
          <w:tcPr>
            <w:tcW w:w="1620" w:type="dxa"/>
            <w:tcBorders>
              <w:top w:val="nil"/>
              <w:left w:val="nil"/>
              <w:bottom w:val="single" w:sz="4" w:space="0" w:color="auto"/>
              <w:right w:val="single" w:sz="4" w:space="0" w:color="auto"/>
            </w:tcBorders>
            <w:shd w:val="clear" w:color="auto" w:fill="auto"/>
            <w:noWrap/>
            <w:vAlign w:val="bottom"/>
            <w:hideMark/>
          </w:tcPr>
          <w:p w14:paraId="22C35C86" w14:textId="08EE295B" w:rsidR="00616977" w:rsidRPr="007B53E9" w:rsidRDefault="00E052E1"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4.093.204,57</w:t>
            </w:r>
          </w:p>
        </w:tc>
        <w:tc>
          <w:tcPr>
            <w:tcW w:w="1840" w:type="dxa"/>
            <w:tcBorders>
              <w:top w:val="nil"/>
              <w:left w:val="nil"/>
              <w:bottom w:val="single" w:sz="4" w:space="0" w:color="auto"/>
              <w:right w:val="single" w:sz="4" w:space="0" w:color="auto"/>
            </w:tcBorders>
            <w:shd w:val="clear" w:color="auto" w:fill="auto"/>
            <w:noWrap/>
            <w:vAlign w:val="bottom"/>
            <w:hideMark/>
          </w:tcPr>
          <w:p w14:paraId="3BC135CE" w14:textId="77777777" w:rsidR="00616977" w:rsidRPr="007B53E9" w:rsidRDefault="00616977" w:rsidP="00616977">
            <w:pPr>
              <w:spacing w:after="0" w:line="240" w:lineRule="auto"/>
              <w:jc w:val="right"/>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7E39F15B" w14:textId="6051CA8A" w:rsidR="00616977" w:rsidRPr="007B53E9" w:rsidRDefault="00E052E1"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4.093.204,57</w:t>
            </w:r>
          </w:p>
        </w:tc>
      </w:tr>
      <w:tr w:rsidR="00616977" w:rsidRPr="007B53E9" w14:paraId="55DB805D" w14:textId="77777777" w:rsidTr="00616977">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14:paraId="173964EC" w14:textId="77777777" w:rsidR="00616977" w:rsidRPr="007B53E9" w:rsidRDefault="00616977" w:rsidP="00616977">
            <w:pPr>
              <w:spacing w:after="0" w:line="240" w:lineRule="auto"/>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la faza PT</w:t>
            </w:r>
          </w:p>
        </w:tc>
        <w:tc>
          <w:tcPr>
            <w:tcW w:w="1620" w:type="dxa"/>
            <w:tcBorders>
              <w:top w:val="nil"/>
              <w:left w:val="nil"/>
              <w:bottom w:val="single" w:sz="4" w:space="0" w:color="auto"/>
              <w:right w:val="single" w:sz="4" w:space="0" w:color="auto"/>
            </w:tcBorders>
            <w:shd w:val="clear" w:color="auto" w:fill="auto"/>
            <w:noWrap/>
            <w:vAlign w:val="bottom"/>
            <w:hideMark/>
          </w:tcPr>
          <w:p w14:paraId="0FE15D59" w14:textId="4AE4DF62" w:rsidR="00616977" w:rsidRPr="007B53E9" w:rsidRDefault="00A42819" w:rsidP="00616977">
            <w:pPr>
              <w:spacing w:after="0" w:line="240" w:lineRule="auto"/>
              <w:jc w:val="right"/>
              <w:rPr>
                <w:rFonts w:ascii="Calibri" w:eastAsia="Times New Roman" w:hAnsi="Calibri" w:cs="Calibri"/>
                <w:color w:val="000000"/>
                <w:sz w:val="28"/>
                <w:szCs w:val="28"/>
                <w:lang w:val="ro-RO" w:eastAsia="ro-RO"/>
              </w:rPr>
            </w:pPr>
            <w:r w:rsidRPr="00A42819">
              <w:rPr>
                <w:rFonts w:ascii="Calibri" w:eastAsia="Times New Roman" w:hAnsi="Calibri" w:cs="Calibri"/>
                <w:color w:val="000000"/>
                <w:sz w:val="28"/>
                <w:szCs w:val="28"/>
                <w:lang w:val="ro-RO" w:eastAsia="ro-RO"/>
              </w:rPr>
              <w:t>4.364.711,35</w:t>
            </w:r>
          </w:p>
        </w:tc>
        <w:tc>
          <w:tcPr>
            <w:tcW w:w="1840" w:type="dxa"/>
            <w:tcBorders>
              <w:top w:val="nil"/>
              <w:left w:val="nil"/>
              <w:bottom w:val="single" w:sz="4" w:space="0" w:color="auto"/>
              <w:right w:val="single" w:sz="4" w:space="0" w:color="auto"/>
            </w:tcBorders>
            <w:shd w:val="clear" w:color="auto" w:fill="auto"/>
            <w:noWrap/>
            <w:vAlign w:val="bottom"/>
            <w:hideMark/>
          </w:tcPr>
          <w:p w14:paraId="53C6C7DE" w14:textId="60C586E1" w:rsidR="00616977" w:rsidRPr="007B53E9" w:rsidRDefault="00BD6AEE"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1.100.801,94</w:t>
            </w:r>
          </w:p>
        </w:tc>
        <w:tc>
          <w:tcPr>
            <w:tcW w:w="1380" w:type="dxa"/>
            <w:tcBorders>
              <w:top w:val="nil"/>
              <w:left w:val="nil"/>
              <w:bottom w:val="single" w:sz="4" w:space="0" w:color="auto"/>
              <w:right w:val="single" w:sz="4" w:space="0" w:color="auto"/>
            </w:tcBorders>
            <w:shd w:val="clear" w:color="auto" w:fill="auto"/>
            <w:noWrap/>
            <w:vAlign w:val="bottom"/>
            <w:hideMark/>
          </w:tcPr>
          <w:p w14:paraId="0BEE73C2" w14:textId="1CA263E5" w:rsidR="00616977" w:rsidRPr="007B53E9" w:rsidRDefault="00BD6AEE" w:rsidP="00616977">
            <w:pPr>
              <w:spacing w:after="0" w:line="240" w:lineRule="auto"/>
              <w:jc w:val="right"/>
              <w:rPr>
                <w:rFonts w:ascii="Calibri" w:eastAsia="Times New Roman" w:hAnsi="Calibri" w:cs="Calibri"/>
                <w:color w:val="000000"/>
                <w:sz w:val="28"/>
                <w:szCs w:val="28"/>
                <w:lang w:val="ro-RO" w:eastAsia="ro-RO"/>
              </w:rPr>
            </w:pPr>
            <w:r w:rsidRPr="00BD6AEE">
              <w:rPr>
                <w:rFonts w:ascii="Calibri" w:eastAsia="Times New Roman" w:hAnsi="Calibri" w:cs="Calibri"/>
                <w:color w:val="000000"/>
                <w:sz w:val="28"/>
                <w:szCs w:val="28"/>
                <w:lang w:val="ro-RO" w:eastAsia="ro-RO"/>
              </w:rPr>
              <w:t>5.194.006,51</w:t>
            </w:r>
          </w:p>
        </w:tc>
      </w:tr>
    </w:tbl>
    <w:p w14:paraId="33977264" w14:textId="77777777" w:rsidR="00616977" w:rsidRPr="007B53E9" w:rsidRDefault="00616977" w:rsidP="005F3928">
      <w:pPr>
        <w:contextualSpacing/>
        <w:jc w:val="both"/>
        <w:rPr>
          <w:sz w:val="28"/>
          <w:szCs w:val="28"/>
        </w:rPr>
      </w:pPr>
    </w:p>
    <w:p w14:paraId="3CC482F5" w14:textId="1694318F" w:rsidR="00072E2A" w:rsidRPr="007B53E9" w:rsidRDefault="00CB6780" w:rsidP="001B453D">
      <w:pPr>
        <w:spacing w:after="0"/>
        <w:jc w:val="both"/>
        <w:rPr>
          <w:sz w:val="28"/>
          <w:szCs w:val="28"/>
          <w:lang w:val="ro-RO"/>
        </w:rPr>
      </w:pPr>
      <w:r w:rsidRPr="007B53E9">
        <w:rPr>
          <w:sz w:val="28"/>
          <w:szCs w:val="28"/>
          <w:lang w:val="ro-RO"/>
        </w:rPr>
        <w:t>Ținând cont de cele prezentate mai sus, proiectul de hotărâre</w:t>
      </w:r>
      <w:r w:rsidR="00351B04" w:rsidRPr="007B53E9">
        <w:rPr>
          <w:sz w:val="28"/>
          <w:szCs w:val="28"/>
          <w:lang w:val="ro-RO"/>
        </w:rPr>
        <w:t xml:space="preserve"> privind </w:t>
      </w:r>
      <w:r w:rsidR="00123E74" w:rsidRPr="007B53E9">
        <w:rPr>
          <w:sz w:val="28"/>
          <w:szCs w:val="28"/>
          <w:lang w:val="ro-RO"/>
        </w:rPr>
        <w:t>aprobarea devizului general actualizat pentru faza PT aferent proiectului  „</w:t>
      </w:r>
      <w:r w:rsidR="00E052E1" w:rsidRPr="00E052E1">
        <w:rPr>
          <w:sz w:val="28"/>
          <w:szCs w:val="28"/>
          <w:lang w:val="ro-RO"/>
        </w:rPr>
        <w:t>Reabilitarea termică a blocului de locuinţe situat pe str. Mircea cel Batrân nr. 23, Bl. C26</w:t>
      </w:r>
      <w:r w:rsidR="00123E74" w:rsidRPr="007B53E9">
        <w:rPr>
          <w:sz w:val="28"/>
          <w:szCs w:val="28"/>
          <w:lang w:val="ro-RO"/>
        </w:rPr>
        <w:t>”</w:t>
      </w:r>
      <w:r w:rsidRPr="007B53E9">
        <w:rPr>
          <w:sz w:val="28"/>
          <w:szCs w:val="28"/>
          <w:lang w:val="ro-RO"/>
        </w:rPr>
        <w:t xml:space="preserve"> se înaintează Consiliului Local al Municipiului Satu Mare cu propunere de aprobare.</w:t>
      </w:r>
    </w:p>
    <w:p w14:paraId="0A2574E2" w14:textId="77777777" w:rsidR="003867F1" w:rsidRPr="007B53E9" w:rsidRDefault="003867F1" w:rsidP="00351B04">
      <w:pPr>
        <w:spacing w:after="0"/>
        <w:jc w:val="both"/>
        <w:rPr>
          <w:sz w:val="28"/>
          <w:szCs w:val="28"/>
          <w:lang w:val="ro-RO"/>
        </w:rPr>
      </w:pPr>
    </w:p>
    <w:p w14:paraId="33DB15A4" w14:textId="7CE95C4A" w:rsidR="003867F1" w:rsidRPr="007B53E9" w:rsidRDefault="003867F1" w:rsidP="003867F1">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 xml:space="preserve">           Director executiv                                                                Șef serviciu</w:t>
      </w:r>
    </w:p>
    <w:p w14:paraId="0CA1BCF7" w14:textId="76D9FA1C" w:rsidR="003867F1" w:rsidRPr="007B53E9" w:rsidRDefault="003867F1" w:rsidP="003867F1">
      <w:pPr>
        <w:spacing w:after="0"/>
        <w:jc w:val="both"/>
        <w:rPr>
          <w:sz w:val="28"/>
          <w:szCs w:val="28"/>
          <w:lang w:val="ro-RO"/>
        </w:rPr>
      </w:pPr>
      <w:r w:rsidRPr="007B53E9">
        <w:rPr>
          <w:sz w:val="28"/>
          <w:szCs w:val="28"/>
          <w:lang w:val="ro-RO"/>
        </w:rPr>
        <w:t xml:space="preserve">             Ec. Ursu Lucia                                                             Dr. Sveda Andrea</w:t>
      </w:r>
    </w:p>
    <w:p w14:paraId="35FD42F1" w14:textId="77777777" w:rsidR="006751EF" w:rsidRPr="00994D14" w:rsidRDefault="006751EF">
      <w:pPr>
        <w:spacing w:after="0"/>
        <w:jc w:val="center"/>
        <w:rPr>
          <w:szCs w:val="24"/>
          <w:lang w:val="ro-RO"/>
        </w:rPr>
      </w:pPr>
    </w:p>
    <w:p w14:paraId="3EC8F59D" w14:textId="3CC454B4" w:rsidR="00594C4F" w:rsidRPr="00594C4F" w:rsidRDefault="007C0485" w:rsidP="00616977">
      <w:pPr>
        <w:pStyle w:val="PlainText"/>
        <w:spacing w:line="276" w:lineRule="auto"/>
        <w:jc w:val="right"/>
        <w:rPr>
          <w:lang w:val="ro-RO"/>
        </w:rPr>
      </w:pPr>
      <w:r>
        <w:rPr>
          <w:rFonts w:ascii="Times New Roman" w:hAnsi="Times New Roman"/>
          <w:sz w:val="22"/>
          <w:szCs w:val="22"/>
          <w:lang w:val="fr-FR"/>
        </w:rPr>
        <w:t xml:space="preserve">                                         </w:t>
      </w:r>
      <w:r w:rsidR="001D6D04" w:rsidRPr="00994D14">
        <w:rPr>
          <w:rFonts w:ascii="Times New Roman" w:hAnsi="Times New Roman" w:cs="Times New Roman"/>
          <w:sz w:val="24"/>
          <w:szCs w:val="24"/>
          <w:lang w:val="ro-RO"/>
        </w:rPr>
        <w:t xml:space="preserve">                             </w:t>
      </w:r>
      <w:r w:rsidR="00D023A0" w:rsidRPr="00994D14">
        <w:rPr>
          <w:rFonts w:ascii="Times New Roman" w:hAnsi="Times New Roman" w:cs="Times New Roman"/>
          <w:sz w:val="24"/>
          <w:szCs w:val="24"/>
          <w:lang w:val="ro-RO"/>
        </w:rPr>
        <w:tab/>
      </w:r>
      <w:r w:rsidR="00D023A0" w:rsidRPr="00994D14">
        <w:rPr>
          <w:rFonts w:ascii="Times New Roman" w:hAnsi="Times New Roman" w:cs="Times New Roman"/>
          <w:sz w:val="24"/>
          <w:szCs w:val="24"/>
          <w:lang w:val="ro-RO"/>
        </w:rPr>
        <w:tab/>
        <w:t xml:space="preserve">  </w:t>
      </w:r>
      <w:r w:rsidR="001D6D04" w:rsidRPr="00994D14">
        <w:rPr>
          <w:rFonts w:ascii="Times New Roman" w:hAnsi="Times New Roman" w:cs="Times New Roman"/>
          <w:sz w:val="24"/>
          <w:szCs w:val="24"/>
          <w:lang w:val="ro-RO"/>
        </w:rPr>
        <w:t xml:space="preserve">      </w:t>
      </w:r>
    </w:p>
    <w:p w14:paraId="41F4FA41" w14:textId="6E3174FD" w:rsidR="00594C4F" w:rsidRPr="00594C4F" w:rsidRDefault="00594C4F" w:rsidP="00594C4F">
      <w:pPr>
        <w:tabs>
          <w:tab w:val="left" w:pos="984"/>
        </w:tabs>
        <w:rPr>
          <w:lang w:val="ro-RO"/>
        </w:rPr>
      </w:pPr>
      <w:r>
        <w:rPr>
          <w:lang w:val="ro-RO"/>
        </w:rPr>
        <w:tab/>
      </w:r>
    </w:p>
    <w:sectPr w:rsidR="00594C4F" w:rsidRPr="00594C4F" w:rsidSect="005C333A">
      <w:footerReference w:type="default" r:id="rId9"/>
      <w:pgSz w:w="12240" w:h="15840" w:code="1"/>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AFB4A" w14:textId="77777777" w:rsidR="0096288E" w:rsidRDefault="0096288E" w:rsidP="0011506A">
      <w:pPr>
        <w:spacing w:after="0" w:line="240" w:lineRule="auto"/>
      </w:pPr>
      <w:r>
        <w:separator/>
      </w:r>
    </w:p>
  </w:endnote>
  <w:endnote w:type="continuationSeparator" w:id="0">
    <w:p w14:paraId="6CED3FBD" w14:textId="77777777" w:rsidR="0096288E" w:rsidRDefault="0096288E"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950EC53" w:rsidR="0011506A" w:rsidRPr="006D7809" w:rsidRDefault="00E052E1">
    <w:pPr>
      <w:pStyle w:val="Footer"/>
      <w:rPr>
        <w:sz w:val="16"/>
        <w:szCs w:val="16"/>
        <w:lang w:val="ro-RO"/>
      </w:rPr>
    </w:pPr>
    <w:r>
      <w:rPr>
        <w:sz w:val="16"/>
        <w:szCs w:val="16"/>
        <w:lang w:val="ro-RO"/>
      </w:rPr>
      <w:t>Szucs Zsigmond</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14E8DD" w14:textId="77777777" w:rsidR="0096288E" w:rsidRDefault="0096288E" w:rsidP="0011506A">
      <w:pPr>
        <w:spacing w:after="0" w:line="240" w:lineRule="auto"/>
      </w:pPr>
      <w:r>
        <w:separator/>
      </w:r>
    </w:p>
  </w:footnote>
  <w:footnote w:type="continuationSeparator" w:id="0">
    <w:p w14:paraId="5D05C554" w14:textId="77777777" w:rsidR="0096288E" w:rsidRDefault="0096288E"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67996">
    <w:abstractNumId w:val="10"/>
  </w:num>
  <w:num w:numId="2" w16cid:durableId="16931801">
    <w:abstractNumId w:val="13"/>
  </w:num>
  <w:num w:numId="3" w16cid:durableId="2243610">
    <w:abstractNumId w:val="7"/>
  </w:num>
  <w:num w:numId="4" w16cid:durableId="1649048609">
    <w:abstractNumId w:val="4"/>
  </w:num>
  <w:num w:numId="5" w16cid:durableId="167213184">
    <w:abstractNumId w:val="5"/>
  </w:num>
  <w:num w:numId="6" w16cid:durableId="1678923514">
    <w:abstractNumId w:val="8"/>
  </w:num>
  <w:num w:numId="7" w16cid:durableId="570510180">
    <w:abstractNumId w:val="14"/>
  </w:num>
  <w:num w:numId="8" w16cid:durableId="1706709976">
    <w:abstractNumId w:val="12"/>
  </w:num>
  <w:num w:numId="9" w16cid:durableId="1637569451">
    <w:abstractNumId w:val="3"/>
  </w:num>
  <w:num w:numId="10" w16cid:durableId="1820612925">
    <w:abstractNumId w:val="0"/>
  </w:num>
  <w:num w:numId="11" w16cid:durableId="1670133208">
    <w:abstractNumId w:val="11"/>
  </w:num>
  <w:num w:numId="12" w16cid:durableId="658118353">
    <w:abstractNumId w:val="9"/>
  </w:num>
  <w:num w:numId="13" w16cid:durableId="2049405659">
    <w:abstractNumId w:val="1"/>
  </w:num>
  <w:num w:numId="14" w16cid:durableId="1778058286">
    <w:abstractNumId w:val="6"/>
  </w:num>
  <w:num w:numId="15" w16cid:durableId="9405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1BE9"/>
    <w:rsid w:val="00022E6A"/>
    <w:rsid w:val="000355D4"/>
    <w:rsid w:val="000360C0"/>
    <w:rsid w:val="00052AF4"/>
    <w:rsid w:val="000545BA"/>
    <w:rsid w:val="00072889"/>
    <w:rsid w:val="00072E2A"/>
    <w:rsid w:val="00077849"/>
    <w:rsid w:val="00077F9E"/>
    <w:rsid w:val="00084DB2"/>
    <w:rsid w:val="00084E40"/>
    <w:rsid w:val="00090D54"/>
    <w:rsid w:val="00094A7C"/>
    <w:rsid w:val="000C4A06"/>
    <w:rsid w:val="000C5822"/>
    <w:rsid w:val="000C687F"/>
    <w:rsid w:val="000D0D14"/>
    <w:rsid w:val="000E00C1"/>
    <w:rsid w:val="000E2DD6"/>
    <w:rsid w:val="000F3B57"/>
    <w:rsid w:val="0011260D"/>
    <w:rsid w:val="0011440E"/>
    <w:rsid w:val="0011506A"/>
    <w:rsid w:val="00117D77"/>
    <w:rsid w:val="00121F18"/>
    <w:rsid w:val="001234B0"/>
    <w:rsid w:val="00123E74"/>
    <w:rsid w:val="0012469E"/>
    <w:rsid w:val="00130A9C"/>
    <w:rsid w:val="001445F6"/>
    <w:rsid w:val="00144A21"/>
    <w:rsid w:val="00145A65"/>
    <w:rsid w:val="00147082"/>
    <w:rsid w:val="00156808"/>
    <w:rsid w:val="00156ABF"/>
    <w:rsid w:val="001612BB"/>
    <w:rsid w:val="00165CF5"/>
    <w:rsid w:val="00181BAB"/>
    <w:rsid w:val="001867A8"/>
    <w:rsid w:val="00197734"/>
    <w:rsid w:val="001A20BE"/>
    <w:rsid w:val="001B453D"/>
    <w:rsid w:val="001D1E24"/>
    <w:rsid w:val="001D34C5"/>
    <w:rsid w:val="001D6D04"/>
    <w:rsid w:val="001E7F66"/>
    <w:rsid w:val="001F6D3C"/>
    <w:rsid w:val="00206597"/>
    <w:rsid w:val="00226873"/>
    <w:rsid w:val="00231A83"/>
    <w:rsid w:val="00234A4A"/>
    <w:rsid w:val="00244D02"/>
    <w:rsid w:val="00251BF0"/>
    <w:rsid w:val="0025423B"/>
    <w:rsid w:val="002831E4"/>
    <w:rsid w:val="00287826"/>
    <w:rsid w:val="00287A86"/>
    <w:rsid w:val="0029288D"/>
    <w:rsid w:val="002A13CC"/>
    <w:rsid w:val="002B1ED4"/>
    <w:rsid w:val="002C4987"/>
    <w:rsid w:val="002D3F8F"/>
    <w:rsid w:val="002D5081"/>
    <w:rsid w:val="002E512B"/>
    <w:rsid w:val="002E698C"/>
    <w:rsid w:val="002F3B70"/>
    <w:rsid w:val="003051A9"/>
    <w:rsid w:val="003142A6"/>
    <w:rsid w:val="00324B69"/>
    <w:rsid w:val="00333145"/>
    <w:rsid w:val="00335986"/>
    <w:rsid w:val="003408C5"/>
    <w:rsid w:val="00347E2B"/>
    <w:rsid w:val="00351B04"/>
    <w:rsid w:val="0035474F"/>
    <w:rsid w:val="003561EB"/>
    <w:rsid w:val="0036061F"/>
    <w:rsid w:val="00360E68"/>
    <w:rsid w:val="00367728"/>
    <w:rsid w:val="00377433"/>
    <w:rsid w:val="003867F1"/>
    <w:rsid w:val="003943B9"/>
    <w:rsid w:val="003C6D03"/>
    <w:rsid w:val="003F50D1"/>
    <w:rsid w:val="0041269B"/>
    <w:rsid w:val="004456A1"/>
    <w:rsid w:val="004546D9"/>
    <w:rsid w:val="00462E12"/>
    <w:rsid w:val="004714E2"/>
    <w:rsid w:val="004B2E5B"/>
    <w:rsid w:val="004C29AD"/>
    <w:rsid w:val="004C410C"/>
    <w:rsid w:val="004C62EE"/>
    <w:rsid w:val="004D5736"/>
    <w:rsid w:val="004F495F"/>
    <w:rsid w:val="004F5757"/>
    <w:rsid w:val="00504688"/>
    <w:rsid w:val="005249CE"/>
    <w:rsid w:val="00527EF2"/>
    <w:rsid w:val="005330D7"/>
    <w:rsid w:val="00541D1D"/>
    <w:rsid w:val="00542AAF"/>
    <w:rsid w:val="005460E0"/>
    <w:rsid w:val="00564BA3"/>
    <w:rsid w:val="005717BA"/>
    <w:rsid w:val="0057515E"/>
    <w:rsid w:val="00577F12"/>
    <w:rsid w:val="0058030C"/>
    <w:rsid w:val="0058321F"/>
    <w:rsid w:val="00594C4F"/>
    <w:rsid w:val="005A21E0"/>
    <w:rsid w:val="005A7F4B"/>
    <w:rsid w:val="005C333A"/>
    <w:rsid w:val="005D7D45"/>
    <w:rsid w:val="005E4927"/>
    <w:rsid w:val="005E73A3"/>
    <w:rsid w:val="005F29DB"/>
    <w:rsid w:val="005F3928"/>
    <w:rsid w:val="005F41A6"/>
    <w:rsid w:val="00616977"/>
    <w:rsid w:val="00624A95"/>
    <w:rsid w:val="0062657C"/>
    <w:rsid w:val="00634B96"/>
    <w:rsid w:val="006455BC"/>
    <w:rsid w:val="006521AF"/>
    <w:rsid w:val="006559B4"/>
    <w:rsid w:val="006748A8"/>
    <w:rsid w:val="006751EF"/>
    <w:rsid w:val="00681BC6"/>
    <w:rsid w:val="00693C6F"/>
    <w:rsid w:val="006B4D7C"/>
    <w:rsid w:val="006D7809"/>
    <w:rsid w:val="006D7D47"/>
    <w:rsid w:val="006F102D"/>
    <w:rsid w:val="007112AF"/>
    <w:rsid w:val="00711F6A"/>
    <w:rsid w:val="00726E12"/>
    <w:rsid w:val="00730E11"/>
    <w:rsid w:val="007332B6"/>
    <w:rsid w:val="00734A46"/>
    <w:rsid w:val="0073535D"/>
    <w:rsid w:val="007375DD"/>
    <w:rsid w:val="00754EE2"/>
    <w:rsid w:val="007653F5"/>
    <w:rsid w:val="00773A89"/>
    <w:rsid w:val="0077507B"/>
    <w:rsid w:val="00780DA8"/>
    <w:rsid w:val="007B53E9"/>
    <w:rsid w:val="007C0485"/>
    <w:rsid w:val="007C05CA"/>
    <w:rsid w:val="007C23BA"/>
    <w:rsid w:val="007C364F"/>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2E52"/>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6288E"/>
    <w:rsid w:val="0097329C"/>
    <w:rsid w:val="00984001"/>
    <w:rsid w:val="00994D14"/>
    <w:rsid w:val="009B0F4D"/>
    <w:rsid w:val="009C1820"/>
    <w:rsid w:val="009C3739"/>
    <w:rsid w:val="009D3930"/>
    <w:rsid w:val="009E4A9F"/>
    <w:rsid w:val="009F58E1"/>
    <w:rsid w:val="00A003B4"/>
    <w:rsid w:val="00A05DF9"/>
    <w:rsid w:val="00A15CEB"/>
    <w:rsid w:val="00A16A4D"/>
    <w:rsid w:val="00A248E4"/>
    <w:rsid w:val="00A4127D"/>
    <w:rsid w:val="00A4256B"/>
    <w:rsid w:val="00A42819"/>
    <w:rsid w:val="00A47E08"/>
    <w:rsid w:val="00A5157B"/>
    <w:rsid w:val="00A529C1"/>
    <w:rsid w:val="00A6659F"/>
    <w:rsid w:val="00A71B18"/>
    <w:rsid w:val="00A71FA5"/>
    <w:rsid w:val="00A73A74"/>
    <w:rsid w:val="00A809ED"/>
    <w:rsid w:val="00AA0499"/>
    <w:rsid w:val="00AA3864"/>
    <w:rsid w:val="00AA6EBA"/>
    <w:rsid w:val="00AB4E66"/>
    <w:rsid w:val="00AF737A"/>
    <w:rsid w:val="00B03F4B"/>
    <w:rsid w:val="00B06510"/>
    <w:rsid w:val="00B16C22"/>
    <w:rsid w:val="00B30029"/>
    <w:rsid w:val="00B34B73"/>
    <w:rsid w:val="00B36F84"/>
    <w:rsid w:val="00B40966"/>
    <w:rsid w:val="00B56240"/>
    <w:rsid w:val="00B621E5"/>
    <w:rsid w:val="00B6523F"/>
    <w:rsid w:val="00B67C3F"/>
    <w:rsid w:val="00B7276D"/>
    <w:rsid w:val="00B74450"/>
    <w:rsid w:val="00B769F1"/>
    <w:rsid w:val="00B8110B"/>
    <w:rsid w:val="00B842C4"/>
    <w:rsid w:val="00B8519F"/>
    <w:rsid w:val="00BA1E41"/>
    <w:rsid w:val="00BA5FD5"/>
    <w:rsid w:val="00BA79C8"/>
    <w:rsid w:val="00BC38D0"/>
    <w:rsid w:val="00BC632C"/>
    <w:rsid w:val="00BD1870"/>
    <w:rsid w:val="00BD3F10"/>
    <w:rsid w:val="00BD5FCD"/>
    <w:rsid w:val="00BD6AEE"/>
    <w:rsid w:val="00BE1541"/>
    <w:rsid w:val="00BF17A5"/>
    <w:rsid w:val="00C1027B"/>
    <w:rsid w:val="00C35937"/>
    <w:rsid w:val="00C63603"/>
    <w:rsid w:val="00C928B1"/>
    <w:rsid w:val="00CB6780"/>
    <w:rsid w:val="00CC59BA"/>
    <w:rsid w:val="00CD5851"/>
    <w:rsid w:val="00CD75BC"/>
    <w:rsid w:val="00CF09FA"/>
    <w:rsid w:val="00CF291A"/>
    <w:rsid w:val="00CF5EC8"/>
    <w:rsid w:val="00D023A0"/>
    <w:rsid w:val="00D2164C"/>
    <w:rsid w:val="00D21BCC"/>
    <w:rsid w:val="00D23BFD"/>
    <w:rsid w:val="00D24E63"/>
    <w:rsid w:val="00D45C11"/>
    <w:rsid w:val="00D87AA2"/>
    <w:rsid w:val="00D93E45"/>
    <w:rsid w:val="00DB01F0"/>
    <w:rsid w:val="00DB03AF"/>
    <w:rsid w:val="00DB104A"/>
    <w:rsid w:val="00DB3A2A"/>
    <w:rsid w:val="00DB4A9B"/>
    <w:rsid w:val="00DB5ED5"/>
    <w:rsid w:val="00DB7E87"/>
    <w:rsid w:val="00DE24E4"/>
    <w:rsid w:val="00DE278B"/>
    <w:rsid w:val="00DE6681"/>
    <w:rsid w:val="00DF5E35"/>
    <w:rsid w:val="00E01D85"/>
    <w:rsid w:val="00E0509D"/>
    <w:rsid w:val="00E052E1"/>
    <w:rsid w:val="00E22B0F"/>
    <w:rsid w:val="00E24227"/>
    <w:rsid w:val="00E24F5B"/>
    <w:rsid w:val="00E3290A"/>
    <w:rsid w:val="00E472DE"/>
    <w:rsid w:val="00E526D2"/>
    <w:rsid w:val="00E56B19"/>
    <w:rsid w:val="00E72769"/>
    <w:rsid w:val="00E90948"/>
    <w:rsid w:val="00E92278"/>
    <w:rsid w:val="00E92FCB"/>
    <w:rsid w:val="00E961A5"/>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B457A"/>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624</Words>
  <Characters>3558</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Zsigmond Szucs</cp:lastModifiedBy>
  <cp:revision>28</cp:revision>
  <cp:lastPrinted>2024-04-18T10:55:00Z</cp:lastPrinted>
  <dcterms:created xsi:type="dcterms:W3CDTF">2024-04-16T11:56:00Z</dcterms:created>
  <dcterms:modified xsi:type="dcterms:W3CDTF">2024-05-17T11:00:00Z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