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97C73" w14:textId="77777777" w:rsidR="00CC5C31" w:rsidRPr="00CC5C31" w:rsidRDefault="00CC5C31" w:rsidP="00CC5C31">
      <w:pPr>
        <w:jc w:val="both"/>
        <w:rPr>
          <w:rFonts w:ascii="Times New Roman" w:hAnsi="Times New Roman"/>
          <w:b/>
          <w:bCs/>
          <w:sz w:val="28"/>
          <w:szCs w:val="28"/>
          <w:lang w:eastAsia="en-US"/>
        </w:rPr>
      </w:pPr>
    </w:p>
    <w:p w14:paraId="1038151B" w14:textId="77777777" w:rsidR="00CC5C31" w:rsidRPr="00CC5C31" w:rsidRDefault="00CC5C31" w:rsidP="00CC5C31">
      <w:pPr>
        <w:jc w:val="both"/>
        <w:rPr>
          <w:rFonts w:ascii="Times New Roman" w:hAnsi="Times New Roman"/>
          <w:b/>
          <w:bCs/>
          <w:sz w:val="28"/>
          <w:szCs w:val="28"/>
          <w:lang w:eastAsia="en-US"/>
        </w:rPr>
      </w:pPr>
      <w:r w:rsidRPr="00CC5C31">
        <w:rPr>
          <w:rFonts w:ascii="Times New Roman" w:hAnsi="Times New Roman"/>
          <w:b/>
          <w:bCs/>
          <w:sz w:val="28"/>
          <w:szCs w:val="28"/>
          <w:lang w:eastAsia="en-US"/>
        </w:rPr>
        <w:t>MUNICIPIUL SATU MARE</w:t>
      </w:r>
    </w:p>
    <w:p w14:paraId="528E71AB" w14:textId="77777777" w:rsidR="00CC5C31" w:rsidRPr="00CC5C31" w:rsidRDefault="00CC5C31" w:rsidP="00CC5C31">
      <w:pPr>
        <w:jc w:val="both"/>
        <w:rPr>
          <w:rFonts w:ascii="Times New Roman" w:hAnsi="Times New Roman"/>
          <w:b/>
          <w:bCs/>
          <w:sz w:val="28"/>
          <w:szCs w:val="28"/>
          <w:lang w:eastAsia="en-US"/>
        </w:rPr>
      </w:pPr>
      <w:r w:rsidRPr="00CC5C31">
        <w:rPr>
          <w:rFonts w:ascii="Times New Roman" w:hAnsi="Times New Roman"/>
          <w:b/>
          <w:bCs/>
          <w:sz w:val="28"/>
          <w:szCs w:val="28"/>
          <w:lang w:eastAsia="en-US"/>
        </w:rPr>
        <w:t>Direcția Patrimoniu</w:t>
      </w:r>
    </w:p>
    <w:p w14:paraId="3DAB8430" w14:textId="77777777" w:rsidR="00CC5C31" w:rsidRPr="00CC5C31" w:rsidRDefault="00CC5C31" w:rsidP="00CC5C31">
      <w:pPr>
        <w:jc w:val="both"/>
        <w:rPr>
          <w:rFonts w:ascii="Times New Roman" w:hAnsi="Times New Roman"/>
          <w:b/>
          <w:bCs/>
          <w:sz w:val="28"/>
          <w:szCs w:val="28"/>
          <w:lang w:eastAsia="en-US"/>
        </w:rPr>
      </w:pPr>
      <w:r w:rsidRPr="00CC5C31">
        <w:rPr>
          <w:rFonts w:ascii="Times New Roman" w:hAnsi="Times New Roman"/>
          <w:b/>
          <w:bCs/>
          <w:sz w:val="28"/>
          <w:szCs w:val="28"/>
          <w:lang w:eastAsia="en-US"/>
        </w:rPr>
        <w:t>Serviciul Patrimoniu, Concesionări, Închirieri</w:t>
      </w:r>
    </w:p>
    <w:p w14:paraId="77FB01D2" w14:textId="52A7F38C" w:rsidR="00CC5C31" w:rsidRPr="00CC5C31" w:rsidRDefault="00CC5C31" w:rsidP="00CC5C31">
      <w:pPr>
        <w:jc w:val="both"/>
        <w:rPr>
          <w:rFonts w:ascii="Times New Roman" w:hAnsi="Times New Roman"/>
          <w:sz w:val="28"/>
          <w:szCs w:val="28"/>
          <w:lang w:eastAsia="en-US"/>
        </w:rPr>
      </w:pPr>
      <w:r w:rsidRPr="00CC5C31">
        <w:rPr>
          <w:rFonts w:ascii="Times New Roman" w:hAnsi="Times New Roman"/>
          <w:b/>
          <w:bCs/>
          <w:sz w:val="28"/>
          <w:szCs w:val="28"/>
          <w:lang w:eastAsia="en-US"/>
        </w:rPr>
        <w:t xml:space="preserve">Nr. </w:t>
      </w:r>
      <w:r w:rsidR="00E9491C">
        <w:rPr>
          <w:rFonts w:ascii="Times New Roman" w:hAnsi="Times New Roman"/>
          <w:b/>
          <w:bCs/>
          <w:sz w:val="28"/>
          <w:szCs w:val="28"/>
          <w:lang w:eastAsia="en-US"/>
        </w:rPr>
        <w:t>53437/16.09.2026</w:t>
      </w:r>
    </w:p>
    <w:p w14:paraId="7381D411" w14:textId="77777777" w:rsidR="00CC5C31" w:rsidRPr="00CC5C31" w:rsidRDefault="00CC5C31" w:rsidP="00CC5C31">
      <w:pPr>
        <w:tabs>
          <w:tab w:val="left" w:pos="1580"/>
        </w:tabs>
        <w:autoSpaceDE w:val="0"/>
        <w:autoSpaceDN w:val="0"/>
        <w:adjustRightInd w:val="0"/>
        <w:jc w:val="both"/>
        <w:rPr>
          <w:rFonts w:ascii="Times New Roman" w:hAnsi="Times New Roman"/>
          <w:sz w:val="28"/>
          <w:szCs w:val="28"/>
          <w:lang w:eastAsia="en-US"/>
        </w:rPr>
      </w:pPr>
      <w:r w:rsidRPr="00CC5C31">
        <w:rPr>
          <w:rFonts w:ascii="Times New Roman" w:hAnsi="Times New Roman"/>
          <w:sz w:val="28"/>
          <w:szCs w:val="28"/>
          <w:lang w:eastAsia="en-US"/>
        </w:rPr>
        <w:tab/>
      </w:r>
    </w:p>
    <w:p w14:paraId="56B176E7" w14:textId="10816AE1" w:rsidR="00CC5C31" w:rsidRPr="00CC5C31" w:rsidRDefault="00E9491C" w:rsidP="00CC5C31">
      <w:pPr>
        <w:tabs>
          <w:tab w:val="left" w:pos="1580"/>
        </w:tabs>
        <w:autoSpaceDE w:val="0"/>
        <w:autoSpaceDN w:val="0"/>
        <w:adjustRightInd w:val="0"/>
        <w:jc w:val="both"/>
        <w:rPr>
          <w:rFonts w:ascii="Times New Roman" w:hAnsi="Times New Roman"/>
          <w:sz w:val="28"/>
          <w:szCs w:val="28"/>
        </w:rPr>
      </w:pPr>
      <w:r>
        <w:rPr>
          <w:rFonts w:ascii="Times New Roman" w:hAnsi="Times New Roman"/>
          <w:sz w:val="28"/>
          <w:szCs w:val="28"/>
          <w:lang w:eastAsia="en-US"/>
        </w:rPr>
        <w:t xml:space="preserve">         </w:t>
      </w:r>
      <w:r w:rsidR="00CC5C31" w:rsidRPr="00CC5C31">
        <w:rPr>
          <w:rFonts w:ascii="Times New Roman" w:hAnsi="Times New Roman"/>
          <w:sz w:val="28"/>
          <w:szCs w:val="28"/>
          <w:lang w:eastAsia="en-US"/>
        </w:rPr>
        <w:t xml:space="preserve">În temeiul prevederilor art.136 alin. (8) lit. b) din OUG nr. 57/2019 privind Codul Administrativ, </w:t>
      </w:r>
      <w:bookmarkStart w:id="0" w:name="_Hlk100820923"/>
      <w:r w:rsidR="00CC5C31" w:rsidRPr="00CC5C31">
        <w:rPr>
          <w:rFonts w:ascii="Times New Roman" w:hAnsi="Times New Roman"/>
          <w:sz w:val="28"/>
          <w:szCs w:val="28"/>
          <w:lang w:eastAsia="en-US"/>
        </w:rPr>
        <w:t xml:space="preserve">cu modificările și completările </w:t>
      </w:r>
      <w:r w:rsidR="00CC5C31" w:rsidRPr="00CC5C31">
        <w:rPr>
          <w:rFonts w:ascii="Times New Roman" w:hAnsi="Times New Roman"/>
          <w:sz w:val="28"/>
          <w:szCs w:val="28"/>
        </w:rPr>
        <w:t>ulterioare</w:t>
      </w:r>
      <w:bookmarkEnd w:id="0"/>
      <w:r w:rsidR="00CC5C31" w:rsidRPr="00CC5C31">
        <w:rPr>
          <w:rFonts w:ascii="Times New Roman" w:hAnsi="Times New Roman"/>
          <w:sz w:val="28"/>
          <w:szCs w:val="28"/>
        </w:rPr>
        <w:t xml:space="preserve">, </w:t>
      </w:r>
      <w:r w:rsidR="00D63DC3" w:rsidRPr="00630DB3">
        <w:rPr>
          <w:rFonts w:ascii="Times New Roman" w:hAnsi="Times New Roman"/>
          <w:sz w:val="28"/>
          <w:szCs w:val="28"/>
        </w:rPr>
        <w:t xml:space="preserve">directorul executiv al Direcției Patrimoniu și </w:t>
      </w:r>
      <w:r w:rsidR="00CC5C31" w:rsidRPr="00CC5C31">
        <w:rPr>
          <w:rFonts w:ascii="Times New Roman" w:hAnsi="Times New Roman"/>
          <w:sz w:val="28"/>
          <w:szCs w:val="28"/>
        </w:rPr>
        <w:t>Serviciul Patrimoniu, Concesionări, Închirieri, formulează următorul:</w:t>
      </w:r>
    </w:p>
    <w:p w14:paraId="712B56F4" w14:textId="77777777" w:rsidR="00CC5C31" w:rsidRPr="00CC5C31" w:rsidRDefault="00CC5C31" w:rsidP="00CC5C31">
      <w:pPr>
        <w:jc w:val="both"/>
        <w:rPr>
          <w:rFonts w:ascii="Times New Roman" w:hAnsi="Times New Roman"/>
          <w:b/>
          <w:sz w:val="28"/>
          <w:szCs w:val="28"/>
          <w:lang w:eastAsia="en-US"/>
        </w:rPr>
      </w:pPr>
    </w:p>
    <w:p w14:paraId="1E96C8BC" w14:textId="349DD384" w:rsidR="0030449E" w:rsidRPr="00DC1238" w:rsidRDefault="0030449E" w:rsidP="00E3665F">
      <w:pPr>
        <w:spacing w:after="100" w:afterAutospacing="1"/>
        <w:jc w:val="center"/>
        <w:rPr>
          <w:rFonts w:ascii="Times New Roman" w:hAnsi="Times New Roman"/>
          <w:b/>
          <w:sz w:val="28"/>
          <w:szCs w:val="28"/>
        </w:rPr>
      </w:pPr>
      <w:r w:rsidRPr="00DC1238">
        <w:rPr>
          <w:rFonts w:ascii="Times New Roman" w:hAnsi="Times New Roman"/>
          <w:b/>
          <w:sz w:val="28"/>
          <w:szCs w:val="28"/>
        </w:rPr>
        <w:t>RAPORT DE SPECIALITATE</w:t>
      </w:r>
    </w:p>
    <w:p w14:paraId="01C79B12" w14:textId="77777777" w:rsidR="00E9491C" w:rsidRDefault="00594FF0" w:rsidP="00E3665F">
      <w:pPr>
        <w:pStyle w:val="ListParagraph"/>
        <w:ind w:left="0"/>
        <w:jc w:val="center"/>
        <w:rPr>
          <w:b/>
          <w:bCs/>
          <w:sz w:val="28"/>
          <w:szCs w:val="28"/>
        </w:rPr>
      </w:pPr>
      <w:r w:rsidRPr="003C64AE">
        <w:rPr>
          <w:b/>
          <w:bCs/>
          <w:color w:val="000000" w:themeColor="text1"/>
          <w:sz w:val="28"/>
          <w:szCs w:val="28"/>
        </w:rPr>
        <w:t>l</w:t>
      </w:r>
      <w:r w:rsidR="00166E2F" w:rsidRPr="003C64AE">
        <w:rPr>
          <w:b/>
          <w:bCs/>
          <w:color w:val="000000" w:themeColor="text1"/>
          <w:sz w:val="28"/>
          <w:szCs w:val="28"/>
        </w:rPr>
        <w:t>a</w:t>
      </w:r>
      <w:r w:rsidR="00343436" w:rsidRPr="003C64AE">
        <w:rPr>
          <w:b/>
          <w:bCs/>
          <w:sz w:val="28"/>
          <w:szCs w:val="28"/>
        </w:rPr>
        <w:t xml:space="preserve"> proiectul de hotărâre</w:t>
      </w:r>
      <w:r w:rsidR="00166E2F" w:rsidRPr="003C64AE">
        <w:rPr>
          <w:b/>
          <w:bCs/>
          <w:sz w:val="28"/>
          <w:szCs w:val="28"/>
        </w:rPr>
        <w:t xml:space="preserve"> </w:t>
      </w:r>
      <w:r w:rsidR="001D55D5" w:rsidRPr="001D55D5">
        <w:rPr>
          <w:b/>
          <w:bCs/>
          <w:sz w:val="28"/>
          <w:szCs w:val="28"/>
        </w:rPr>
        <w:t>privind acordarea cu titlu gratuit a dreptu</w:t>
      </w:r>
      <w:r w:rsidR="00E9491C">
        <w:rPr>
          <w:b/>
          <w:bCs/>
          <w:sz w:val="28"/>
          <w:szCs w:val="28"/>
        </w:rPr>
        <w:t>lui</w:t>
      </w:r>
      <w:r w:rsidR="001D55D5" w:rsidRPr="001D55D5">
        <w:rPr>
          <w:b/>
          <w:bCs/>
          <w:sz w:val="28"/>
          <w:szCs w:val="28"/>
        </w:rPr>
        <w:t xml:space="preserve"> de uz  către Atlantis R.PW  SRL, asupra unor suprafețe de teren situate</w:t>
      </w:r>
    </w:p>
    <w:p w14:paraId="4A64A8C1" w14:textId="0D86BD7A" w:rsidR="001D55D5" w:rsidRPr="001D55D5" w:rsidRDefault="001D55D5" w:rsidP="00E3665F">
      <w:pPr>
        <w:pStyle w:val="ListParagraph"/>
        <w:ind w:left="0"/>
        <w:jc w:val="center"/>
        <w:rPr>
          <w:b/>
          <w:bCs/>
          <w:sz w:val="28"/>
          <w:szCs w:val="28"/>
        </w:rPr>
      </w:pPr>
      <w:r w:rsidRPr="001D55D5">
        <w:rPr>
          <w:b/>
          <w:bCs/>
          <w:sz w:val="28"/>
          <w:szCs w:val="28"/>
        </w:rPr>
        <w:t>în municipiul Satu Mare</w:t>
      </w:r>
    </w:p>
    <w:p w14:paraId="2A73D0F3" w14:textId="77777777" w:rsidR="00CC5C31" w:rsidRDefault="00CC5C31" w:rsidP="003C64AE">
      <w:pPr>
        <w:pStyle w:val="ListParagraph"/>
        <w:jc w:val="center"/>
        <w:rPr>
          <w:sz w:val="28"/>
          <w:szCs w:val="28"/>
        </w:rPr>
      </w:pPr>
    </w:p>
    <w:p w14:paraId="13B8D3B0" w14:textId="77777777" w:rsidR="00E3665F" w:rsidRDefault="00E3665F" w:rsidP="003C64AE">
      <w:pPr>
        <w:pStyle w:val="ListParagraph"/>
        <w:jc w:val="center"/>
        <w:rPr>
          <w:sz w:val="28"/>
          <w:szCs w:val="28"/>
        </w:rPr>
      </w:pPr>
    </w:p>
    <w:p w14:paraId="509608E6"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Prin adresa înaintată de către societatea </w:t>
      </w:r>
      <w:r w:rsidRPr="00E3665F">
        <w:rPr>
          <w:rFonts w:ascii="Times New Roman" w:hAnsi="Times New Roman"/>
          <w:b/>
          <w:bCs/>
          <w:sz w:val="28"/>
          <w:szCs w:val="28"/>
          <w:lang w:val="en-US"/>
        </w:rPr>
        <w:t>Atlantis R.PW S.R.L.</w:t>
      </w:r>
      <w:r w:rsidRPr="00E3665F">
        <w:rPr>
          <w:rFonts w:ascii="Times New Roman" w:hAnsi="Times New Roman"/>
          <w:sz w:val="28"/>
          <w:szCs w:val="28"/>
          <w:lang w:val="en-US"/>
        </w:rPr>
        <w:t>, înregistrată la Primăria Municipiului Satu Mare sub nr. </w:t>
      </w:r>
      <w:r w:rsidRPr="00E3665F">
        <w:rPr>
          <w:rFonts w:ascii="Times New Roman" w:hAnsi="Times New Roman"/>
          <w:b/>
          <w:bCs/>
          <w:sz w:val="28"/>
          <w:szCs w:val="28"/>
          <w:lang w:val="en-US"/>
        </w:rPr>
        <w:t>51270/04.09.2026</w:t>
      </w:r>
      <w:r w:rsidRPr="00E3665F">
        <w:rPr>
          <w:rFonts w:ascii="Times New Roman" w:hAnsi="Times New Roman"/>
          <w:sz w:val="28"/>
          <w:szCs w:val="28"/>
          <w:lang w:val="en-US"/>
        </w:rPr>
        <w:t>, se solicită acordul pentru ocuparea temporară a unei suprafețe de </w:t>
      </w:r>
      <w:r w:rsidRPr="00E3665F">
        <w:rPr>
          <w:rFonts w:ascii="Times New Roman" w:hAnsi="Times New Roman"/>
          <w:b/>
          <w:bCs/>
          <w:sz w:val="28"/>
          <w:szCs w:val="28"/>
          <w:lang w:val="en-US"/>
        </w:rPr>
        <w:t>372 mp</w:t>
      </w:r>
      <w:r w:rsidRPr="00E3665F">
        <w:rPr>
          <w:rFonts w:ascii="Times New Roman" w:hAnsi="Times New Roman"/>
          <w:sz w:val="28"/>
          <w:szCs w:val="28"/>
          <w:lang w:val="en-US"/>
        </w:rPr>
        <w:t> din imobilul înscris în </w:t>
      </w:r>
      <w:r w:rsidRPr="00E3665F">
        <w:rPr>
          <w:rFonts w:ascii="Times New Roman" w:hAnsi="Times New Roman"/>
          <w:b/>
          <w:bCs/>
          <w:sz w:val="28"/>
          <w:szCs w:val="28"/>
          <w:lang w:val="en-US"/>
        </w:rPr>
        <w:t>CF nr. 192620 Satu Mare</w:t>
      </w:r>
      <w:r w:rsidRPr="00E3665F">
        <w:rPr>
          <w:rFonts w:ascii="Times New Roman" w:hAnsi="Times New Roman"/>
          <w:sz w:val="28"/>
          <w:szCs w:val="28"/>
          <w:lang w:val="en-US"/>
        </w:rPr>
        <w:t>, precum și a unei suprafețe de </w:t>
      </w:r>
      <w:r w:rsidRPr="00E3665F">
        <w:rPr>
          <w:rFonts w:ascii="Times New Roman" w:hAnsi="Times New Roman"/>
          <w:b/>
          <w:bCs/>
          <w:sz w:val="28"/>
          <w:szCs w:val="28"/>
          <w:lang w:val="en-US"/>
        </w:rPr>
        <w:t>64 mp</w:t>
      </w:r>
      <w:r w:rsidRPr="00E3665F">
        <w:rPr>
          <w:rFonts w:ascii="Times New Roman" w:hAnsi="Times New Roman"/>
          <w:sz w:val="28"/>
          <w:szCs w:val="28"/>
          <w:lang w:val="en-US"/>
        </w:rPr>
        <w:t> din imobilul înscris în </w:t>
      </w:r>
      <w:r w:rsidRPr="00E3665F">
        <w:rPr>
          <w:rFonts w:ascii="Times New Roman" w:hAnsi="Times New Roman"/>
          <w:b/>
          <w:bCs/>
          <w:sz w:val="28"/>
          <w:szCs w:val="28"/>
          <w:lang w:val="en-US"/>
        </w:rPr>
        <w:t>CF nr. 164100 Satu Mare</w:t>
      </w:r>
      <w:r w:rsidRPr="00E3665F">
        <w:rPr>
          <w:rFonts w:ascii="Times New Roman" w:hAnsi="Times New Roman"/>
          <w:sz w:val="28"/>
          <w:szCs w:val="28"/>
          <w:lang w:val="en-US"/>
        </w:rPr>
        <w:t>.</w:t>
      </w:r>
    </w:p>
    <w:p w14:paraId="26E040AA"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În urma analizării extraselor de carte funciară aferente imobilelor menționate, s-a constatat că terenul înscris în </w:t>
      </w:r>
      <w:r w:rsidRPr="00E3665F">
        <w:rPr>
          <w:rFonts w:ascii="Times New Roman" w:hAnsi="Times New Roman"/>
          <w:b/>
          <w:bCs/>
          <w:sz w:val="28"/>
          <w:szCs w:val="28"/>
          <w:lang w:val="en-US"/>
        </w:rPr>
        <w:t>CF nr. 192620 Satu Mare</w:t>
      </w:r>
      <w:r w:rsidRPr="00E3665F">
        <w:rPr>
          <w:rFonts w:ascii="Times New Roman" w:hAnsi="Times New Roman"/>
          <w:sz w:val="28"/>
          <w:szCs w:val="28"/>
          <w:lang w:val="en-US"/>
        </w:rPr>
        <w:t> se află în proprietatea publică a </w:t>
      </w:r>
      <w:r w:rsidRPr="00E3665F">
        <w:rPr>
          <w:rFonts w:ascii="Times New Roman" w:hAnsi="Times New Roman"/>
          <w:b/>
          <w:bCs/>
          <w:sz w:val="28"/>
          <w:szCs w:val="28"/>
          <w:lang w:val="en-US"/>
        </w:rPr>
        <w:t>Municipiului Satu Mare</w:t>
      </w:r>
      <w:r w:rsidRPr="00E3665F">
        <w:rPr>
          <w:rFonts w:ascii="Times New Roman" w:hAnsi="Times New Roman"/>
          <w:sz w:val="28"/>
          <w:szCs w:val="28"/>
          <w:lang w:val="en-US"/>
        </w:rPr>
        <w:t>, fiind reprezentat în natură de </w:t>
      </w:r>
      <w:r w:rsidRPr="00E3665F">
        <w:rPr>
          <w:rFonts w:ascii="Times New Roman" w:hAnsi="Times New Roman"/>
          <w:b/>
          <w:bCs/>
          <w:sz w:val="28"/>
          <w:szCs w:val="28"/>
          <w:lang w:val="en-US"/>
        </w:rPr>
        <w:t>drum de ocolire între DN 19A și DJ 194</w:t>
      </w:r>
      <w:r w:rsidRPr="00E3665F">
        <w:rPr>
          <w:rFonts w:ascii="Times New Roman" w:hAnsi="Times New Roman"/>
          <w:sz w:val="28"/>
          <w:szCs w:val="28"/>
          <w:lang w:val="en-US"/>
        </w:rPr>
        <w:t>. De asemenea, terenul înscris în </w:t>
      </w:r>
      <w:r w:rsidRPr="00E3665F">
        <w:rPr>
          <w:rFonts w:ascii="Times New Roman" w:hAnsi="Times New Roman"/>
          <w:b/>
          <w:bCs/>
          <w:sz w:val="28"/>
          <w:szCs w:val="28"/>
          <w:lang w:val="en-US"/>
        </w:rPr>
        <w:t>CF nr. 164100 Satu Mare</w:t>
      </w:r>
      <w:r w:rsidRPr="00E3665F">
        <w:rPr>
          <w:rFonts w:ascii="Times New Roman" w:hAnsi="Times New Roman"/>
          <w:sz w:val="28"/>
          <w:szCs w:val="28"/>
          <w:lang w:val="en-US"/>
        </w:rPr>
        <w:t> se află în proprietatea publică a </w:t>
      </w:r>
      <w:r w:rsidRPr="00E3665F">
        <w:rPr>
          <w:rFonts w:ascii="Times New Roman" w:hAnsi="Times New Roman"/>
          <w:b/>
          <w:bCs/>
          <w:sz w:val="28"/>
          <w:szCs w:val="28"/>
          <w:lang w:val="en-US"/>
        </w:rPr>
        <w:t>Municipiului Satu Mare</w:t>
      </w:r>
      <w:r w:rsidRPr="00E3665F">
        <w:rPr>
          <w:rFonts w:ascii="Times New Roman" w:hAnsi="Times New Roman"/>
          <w:sz w:val="28"/>
          <w:szCs w:val="28"/>
          <w:lang w:val="en-US"/>
        </w:rPr>
        <w:t>, fiind reprezentat în natură de </w:t>
      </w:r>
      <w:r w:rsidRPr="00E3665F">
        <w:rPr>
          <w:rFonts w:ascii="Times New Roman" w:hAnsi="Times New Roman"/>
          <w:b/>
          <w:bCs/>
          <w:sz w:val="28"/>
          <w:szCs w:val="28"/>
          <w:lang w:val="en-US"/>
        </w:rPr>
        <w:t>drumul de exploatare De 790</w:t>
      </w:r>
      <w:r w:rsidRPr="00E3665F">
        <w:rPr>
          <w:rFonts w:ascii="Times New Roman" w:hAnsi="Times New Roman"/>
          <w:sz w:val="28"/>
          <w:szCs w:val="28"/>
          <w:lang w:val="en-US"/>
        </w:rPr>
        <w:t>.</w:t>
      </w:r>
    </w:p>
    <w:p w14:paraId="041D7CD3"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Suprafețele de teren solicitate sunt necesare pentru realizarea lucrărilor de modernizare a </w:t>
      </w:r>
      <w:r w:rsidRPr="00E3665F">
        <w:rPr>
          <w:rFonts w:ascii="Times New Roman" w:hAnsi="Times New Roman"/>
          <w:b/>
          <w:bCs/>
          <w:sz w:val="28"/>
          <w:szCs w:val="28"/>
          <w:lang w:val="en-US"/>
        </w:rPr>
        <w:t>LEA 110 kV Abator–Vetiș</w:t>
      </w:r>
      <w:r w:rsidRPr="00E3665F">
        <w:rPr>
          <w:rFonts w:ascii="Times New Roman" w:hAnsi="Times New Roman"/>
          <w:sz w:val="28"/>
          <w:szCs w:val="28"/>
          <w:lang w:val="en-US"/>
        </w:rPr>
        <w:t>, existentă. Potrivit documentației prezentate, lucrările nu presupun realizarea unor stâlpi noi, executarea de fundații sau săpături și nici ocuparea definitivă a unor suprafețe suplimentare de teren. Totodată, lucrările nu implică modificarea traseului, a gabaritului sau a regimului de funcționare al liniei electrice existente.</w:t>
      </w:r>
    </w:p>
    <w:p w14:paraId="7A4A4D91"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Ocuparea terenurilor are caracter </w:t>
      </w:r>
      <w:r w:rsidRPr="00E3665F">
        <w:rPr>
          <w:rFonts w:ascii="Times New Roman" w:hAnsi="Times New Roman"/>
          <w:b/>
          <w:bCs/>
          <w:sz w:val="28"/>
          <w:szCs w:val="28"/>
          <w:lang w:val="en-US"/>
        </w:rPr>
        <w:t>temporar</w:t>
      </w:r>
      <w:r w:rsidRPr="00E3665F">
        <w:rPr>
          <w:rFonts w:ascii="Times New Roman" w:hAnsi="Times New Roman"/>
          <w:sz w:val="28"/>
          <w:szCs w:val="28"/>
          <w:lang w:val="en-US"/>
        </w:rPr>
        <w:t> și este necesară exclusiv pentru desfășurarea operațiunilor de tragere și întindere a conductorului/cablului, respectiv pentru amplasarea temporară a echipamentelor specifice în zona stâlpilor de ancorare </w:t>
      </w:r>
      <w:r w:rsidRPr="00E3665F">
        <w:rPr>
          <w:rFonts w:ascii="Times New Roman" w:hAnsi="Times New Roman"/>
          <w:b/>
          <w:bCs/>
          <w:sz w:val="28"/>
          <w:szCs w:val="28"/>
          <w:lang w:val="en-US"/>
        </w:rPr>
        <w:t>ST 40 și ST 21</w:t>
      </w:r>
      <w:r w:rsidRPr="00E3665F">
        <w:rPr>
          <w:rFonts w:ascii="Times New Roman" w:hAnsi="Times New Roman"/>
          <w:sz w:val="28"/>
          <w:szCs w:val="28"/>
          <w:lang w:val="en-US"/>
        </w:rPr>
        <w:t>, precum și pentru asigurarea accesului utilajelor la acești stâlpi.</w:t>
      </w:r>
    </w:p>
    <w:p w14:paraId="0F8EA63F"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lastRenderedPageBreak/>
        <w:t>Societatea </w:t>
      </w:r>
      <w:r w:rsidRPr="00E3665F">
        <w:rPr>
          <w:rFonts w:ascii="Times New Roman" w:hAnsi="Times New Roman"/>
          <w:b/>
          <w:bCs/>
          <w:sz w:val="28"/>
          <w:szCs w:val="28"/>
          <w:lang w:val="en-US"/>
        </w:rPr>
        <w:t>Atlantis R.PW S.R.L.</w:t>
      </w:r>
      <w:r w:rsidRPr="00E3665F">
        <w:rPr>
          <w:rFonts w:ascii="Times New Roman" w:hAnsi="Times New Roman"/>
          <w:sz w:val="28"/>
          <w:szCs w:val="28"/>
          <w:lang w:val="en-US"/>
        </w:rPr>
        <w:t> dezvoltă o capacitate energetică de producere a energiei electrice din surse regenerabile, respectiv </w:t>
      </w:r>
      <w:r w:rsidRPr="00E3665F">
        <w:rPr>
          <w:rFonts w:ascii="Times New Roman" w:hAnsi="Times New Roman"/>
          <w:b/>
          <w:bCs/>
          <w:sz w:val="28"/>
          <w:szCs w:val="28"/>
          <w:lang w:val="en-US"/>
        </w:rPr>
        <w:t>Centrala Electrică Fotovoltaică (CEF) Lazuri</w:t>
      </w:r>
      <w:r w:rsidRPr="00E3665F">
        <w:rPr>
          <w:rFonts w:ascii="Times New Roman" w:hAnsi="Times New Roman"/>
          <w:sz w:val="28"/>
          <w:szCs w:val="28"/>
          <w:lang w:val="en-US"/>
        </w:rPr>
        <w:t>, pentru care racordarea la </w:t>
      </w:r>
      <w:r w:rsidRPr="00E3665F">
        <w:rPr>
          <w:rFonts w:ascii="Times New Roman" w:hAnsi="Times New Roman"/>
          <w:b/>
          <w:bCs/>
          <w:sz w:val="28"/>
          <w:szCs w:val="28"/>
          <w:lang w:val="en-US"/>
        </w:rPr>
        <w:t>Sistemul Electroenergetic Național</w:t>
      </w:r>
      <w:r w:rsidRPr="00E3665F">
        <w:rPr>
          <w:rFonts w:ascii="Times New Roman" w:hAnsi="Times New Roman"/>
          <w:sz w:val="28"/>
          <w:szCs w:val="28"/>
          <w:lang w:val="en-US"/>
        </w:rPr>
        <w:t> se realizează prin </w:t>
      </w:r>
      <w:r w:rsidRPr="00E3665F">
        <w:rPr>
          <w:rFonts w:ascii="Times New Roman" w:hAnsi="Times New Roman"/>
          <w:b/>
          <w:bCs/>
          <w:sz w:val="28"/>
          <w:szCs w:val="28"/>
          <w:lang w:val="en-US"/>
        </w:rPr>
        <w:t>Stația 110 kV Lazuri</w:t>
      </w:r>
      <w:r w:rsidRPr="00E3665F">
        <w:rPr>
          <w:rFonts w:ascii="Times New Roman" w:hAnsi="Times New Roman"/>
          <w:sz w:val="28"/>
          <w:szCs w:val="28"/>
          <w:lang w:val="en-US"/>
        </w:rPr>
        <w:t>.</w:t>
      </w:r>
    </w:p>
    <w:p w14:paraId="6E8C6805"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În vederea creării condițiilor tehnice necesare racordării noii capacități energetice, operatorul de distribuție </w:t>
      </w:r>
      <w:r w:rsidRPr="00E3665F">
        <w:rPr>
          <w:rFonts w:ascii="Times New Roman" w:hAnsi="Times New Roman"/>
          <w:b/>
          <w:bCs/>
          <w:sz w:val="28"/>
          <w:szCs w:val="28"/>
          <w:lang w:val="en-US"/>
        </w:rPr>
        <w:t>Distribuție Energie Electrică S.A.</w:t>
      </w:r>
      <w:r w:rsidRPr="00E3665F">
        <w:rPr>
          <w:rFonts w:ascii="Times New Roman" w:hAnsi="Times New Roman"/>
          <w:sz w:val="28"/>
          <w:szCs w:val="28"/>
          <w:lang w:val="en-US"/>
        </w:rPr>
        <w:t> a stabilit necesitatea executării unor lucrări de întărire a rețelei electrice, printre acestea regăsindu-se și lucrările de modernizare a LEA 110 kV Abator–Vetiș.</w:t>
      </w:r>
    </w:p>
    <w:p w14:paraId="1B7F7D4E"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În susținerea solicitării, societatea a prezentat </w:t>
      </w:r>
      <w:r w:rsidRPr="00E3665F">
        <w:rPr>
          <w:rFonts w:ascii="Times New Roman" w:hAnsi="Times New Roman"/>
          <w:b/>
          <w:bCs/>
          <w:sz w:val="28"/>
          <w:szCs w:val="28"/>
          <w:lang w:val="en-US"/>
        </w:rPr>
        <w:t>Autorizația de înființare nr. 1806/31.03.2026</w:t>
      </w:r>
      <w:r w:rsidRPr="00E3665F">
        <w:rPr>
          <w:rFonts w:ascii="Times New Roman" w:hAnsi="Times New Roman"/>
          <w:sz w:val="28"/>
          <w:szCs w:val="28"/>
          <w:lang w:val="en-US"/>
        </w:rPr>
        <w:t>, emisă de </w:t>
      </w:r>
      <w:r w:rsidRPr="00E3665F">
        <w:rPr>
          <w:rFonts w:ascii="Times New Roman" w:hAnsi="Times New Roman"/>
          <w:b/>
          <w:bCs/>
          <w:sz w:val="28"/>
          <w:szCs w:val="28"/>
          <w:lang w:val="en-US"/>
        </w:rPr>
        <w:t>Autoritatea Națională de Reglementare în Domeniul Energiei (ANRE)</w:t>
      </w:r>
      <w:r w:rsidRPr="00E3665F">
        <w:rPr>
          <w:rFonts w:ascii="Times New Roman" w:hAnsi="Times New Roman"/>
          <w:sz w:val="28"/>
          <w:szCs w:val="28"/>
          <w:lang w:val="en-US"/>
        </w:rPr>
        <w:t> pentru realizarea noii capacități energetice „Centrala Electrică Fotovoltaică (CEF) Lazuri”, precum și </w:t>
      </w:r>
      <w:r w:rsidRPr="00E3665F">
        <w:rPr>
          <w:rFonts w:ascii="Times New Roman" w:hAnsi="Times New Roman"/>
          <w:b/>
          <w:bCs/>
          <w:sz w:val="28"/>
          <w:szCs w:val="28"/>
          <w:lang w:val="en-US"/>
        </w:rPr>
        <w:t>Decizia nr. 688/31.03.2026</w:t>
      </w:r>
      <w:r w:rsidRPr="00E3665F">
        <w:rPr>
          <w:rFonts w:ascii="Times New Roman" w:hAnsi="Times New Roman"/>
          <w:sz w:val="28"/>
          <w:szCs w:val="28"/>
          <w:lang w:val="en-US"/>
        </w:rPr>
        <w:t> privind autorizația de înființare solicitată de societatea Atlantis R.PW S.R.L. pentru realizarea acestei capacități energetice.</w:t>
      </w:r>
    </w:p>
    <w:p w14:paraId="04F6EBFC"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Având în vedere natura lucrărilor, scopul acestora și necesitatea realizării condițiilor tehnice pentru racordarea la Sistemul Electroenergetic Național a noii capacități de producere a energiei electrice din surse regenerabile, lucrările proiectate prezintă un caracter de interes public.</w:t>
      </w:r>
    </w:p>
    <w:p w14:paraId="0FC7E370"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Totodată, potrivit dispozițiilor legale aplicabile în materia energiei electrice și a gazelor naturale, titularii de licențe/autorizații beneficiază, în condițiile legii, de dreptul de uz și de servitute pentru executarea lucrărilor necesare realizării, relocării, retehnologizării sau desființării capacităților energetice, iar exercitarea dreptului de uz asupra proprietăților statului și ale unităților administrativ-teritoriale afectate de capacitățile energetice se realizează, în condițiile prevăzute de lege, cu titlu gratuit pe durata existenței acestora.</w:t>
      </w:r>
    </w:p>
    <w:p w14:paraId="026CFEB5"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În aceste condiții, ținând seama de faptul că terenurile solicitate se află în proprietatea publică a Municipiului Satu Mare, că ocuparea acestora este </w:t>
      </w:r>
      <w:r w:rsidRPr="00E3665F">
        <w:rPr>
          <w:rFonts w:ascii="Times New Roman" w:hAnsi="Times New Roman"/>
          <w:b/>
          <w:bCs/>
          <w:sz w:val="28"/>
          <w:szCs w:val="28"/>
          <w:lang w:val="en-US"/>
        </w:rPr>
        <w:t>temporară</w:t>
      </w:r>
      <w:r w:rsidRPr="00E3665F">
        <w:rPr>
          <w:rFonts w:ascii="Times New Roman" w:hAnsi="Times New Roman"/>
          <w:sz w:val="28"/>
          <w:szCs w:val="28"/>
          <w:lang w:val="en-US"/>
        </w:rPr>
        <w:t>, strict necesară pentru executarea lucrărilor de modernizare a LEA 110 kV Abator–Vetiș și că lucrările sunt destinate asigurării condițiilor tehnice pentru racordarea noii capacități energetice CEF Lazuri la Sistemul Electroenergetic Național, se propune acordarea dreptului de ocupare temporară, cu titlu gratuit, a suprafeței de </w:t>
      </w:r>
      <w:r w:rsidRPr="00E3665F">
        <w:rPr>
          <w:rFonts w:ascii="Times New Roman" w:hAnsi="Times New Roman"/>
          <w:b/>
          <w:bCs/>
          <w:sz w:val="28"/>
          <w:szCs w:val="28"/>
          <w:lang w:val="en-US"/>
        </w:rPr>
        <w:t>372 mp</w:t>
      </w:r>
      <w:r w:rsidRPr="00E3665F">
        <w:rPr>
          <w:rFonts w:ascii="Times New Roman" w:hAnsi="Times New Roman"/>
          <w:sz w:val="28"/>
          <w:szCs w:val="28"/>
          <w:lang w:val="en-US"/>
        </w:rPr>
        <w:t> din imobilul înscris în CF nr. 192620 Satu Mare și a suprafeței de </w:t>
      </w:r>
      <w:r w:rsidRPr="00E3665F">
        <w:rPr>
          <w:rFonts w:ascii="Times New Roman" w:hAnsi="Times New Roman"/>
          <w:b/>
          <w:bCs/>
          <w:sz w:val="28"/>
          <w:szCs w:val="28"/>
          <w:lang w:val="en-US"/>
        </w:rPr>
        <w:t>64 mp</w:t>
      </w:r>
      <w:r w:rsidRPr="00E3665F">
        <w:rPr>
          <w:rFonts w:ascii="Times New Roman" w:hAnsi="Times New Roman"/>
          <w:sz w:val="28"/>
          <w:szCs w:val="28"/>
          <w:lang w:val="en-US"/>
        </w:rPr>
        <w:t> din imobilul înscris în CF nr. 164100 Satu Mare, în condițiile și pe durata necesare executării lucrărilor.</w:t>
      </w:r>
    </w:p>
    <w:p w14:paraId="2A741004" w14:textId="77777777" w:rsidR="00E3665F" w:rsidRPr="00E3665F" w:rsidRDefault="00E3665F" w:rsidP="00E3665F">
      <w:pPr>
        <w:spacing w:line="276" w:lineRule="auto"/>
        <w:ind w:firstLine="709"/>
        <w:jc w:val="both"/>
        <w:rPr>
          <w:rFonts w:ascii="Times New Roman" w:hAnsi="Times New Roman"/>
          <w:sz w:val="28"/>
          <w:szCs w:val="28"/>
          <w:lang w:val="en-US"/>
        </w:rPr>
      </w:pPr>
      <w:r w:rsidRPr="00E3665F">
        <w:rPr>
          <w:rFonts w:ascii="Times New Roman" w:hAnsi="Times New Roman"/>
          <w:sz w:val="28"/>
          <w:szCs w:val="28"/>
          <w:lang w:val="en-US"/>
        </w:rPr>
        <w:t xml:space="preserve">Ocuparea temporară a terenurilor se va realiza cu respectarea destinației acestora, a normelor privind circulația și exploatarea drumurilor, precum și a </w:t>
      </w:r>
      <w:r w:rsidRPr="00E3665F">
        <w:rPr>
          <w:rFonts w:ascii="Times New Roman" w:hAnsi="Times New Roman"/>
          <w:sz w:val="28"/>
          <w:szCs w:val="28"/>
          <w:lang w:val="en-US"/>
        </w:rPr>
        <w:lastRenderedPageBreak/>
        <w:t>tuturor obligațiilor legale incidente, urmând ca, la finalizarea lucrărilor, terenurile să fie eliberate și readuse la starea corespunzătoare utilizării lor.</w:t>
      </w:r>
    </w:p>
    <w:p w14:paraId="6C4278C2" w14:textId="2F7F1D8C" w:rsidR="00166E2F" w:rsidRPr="008369A0" w:rsidRDefault="00A123A6" w:rsidP="008369A0">
      <w:pPr>
        <w:spacing w:line="276" w:lineRule="auto"/>
        <w:ind w:firstLine="709"/>
        <w:jc w:val="both"/>
        <w:rPr>
          <w:rFonts w:ascii="Times New Roman" w:hAnsi="Times New Roman"/>
          <w:sz w:val="28"/>
          <w:szCs w:val="28"/>
        </w:rPr>
      </w:pPr>
      <w:r w:rsidRPr="00A123A6">
        <w:rPr>
          <w:rFonts w:ascii="Times New Roman" w:hAnsi="Times New Roman"/>
          <w:sz w:val="28"/>
          <w:szCs w:val="28"/>
        </w:rPr>
        <w:t>Față de cele expuse mai sus, raportat și prevederile art. 129 alin.(2) lit. c) din  O.U.G nr.57/2019 privind Codul Administrativ, cu modificările și completările ulterioare, potrivit cărora consiliul local are atribuții privind administrarea domeniului public/privat al Municipiului,</w:t>
      </w:r>
      <w:r w:rsidR="008369A0" w:rsidRPr="008369A0">
        <w:rPr>
          <w:rFonts w:ascii="Times New Roman" w:hAnsi="Times New Roman"/>
          <w:sz w:val="28"/>
          <w:szCs w:val="28"/>
        </w:rPr>
        <w:t xml:space="preserve"> înaintăm Consiliului Local al Municipiului Satu Mare prezentul proiect de hotărâre cu propunere de aprobare.  </w:t>
      </w:r>
    </w:p>
    <w:p w14:paraId="72B35371" w14:textId="77777777" w:rsidR="00166E2F" w:rsidRDefault="00166E2F" w:rsidP="00166E2F">
      <w:pPr>
        <w:ind w:firstLine="709"/>
        <w:rPr>
          <w:rFonts w:ascii="Times New Roman" w:hAnsi="Times New Roman"/>
          <w:sz w:val="28"/>
          <w:szCs w:val="28"/>
        </w:rPr>
      </w:pPr>
    </w:p>
    <w:p w14:paraId="1AF7C1AF" w14:textId="77777777" w:rsidR="00A123A6" w:rsidRDefault="00A123A6" w:rsidP="00166E2F">
      <w:pPr>
        <w:ind w:firstLine="709"/>
        <w:rPr>
          <w:rFonts w:ascii="Times New Roman" w:hAnsi="Times New Roman"/>
          <w:sz w:val="28"/>
          <w:szCs w:val="28"/>
        </w:rPr>
      </w:pPr>
    </w:p>
    <w:p w14:paraId="02DA011A" w14:textId="77777777" w:rsidR="00CD2C9A" w:rsidRDefault="00CD2C9A" w:rsidP="00166E2F">
      <w:pPr>
        <w:ind w:firstLine="709"/>
        <w:rPr>
          <w:rFonts w:ascii="Times New Roman" w:hAnsi="Times New Roman"/>
          <w:sz w:val="28"/>
          <w:szCs w:val="28"/>
        </w:rPr>
      </w:pPr>
    </w:p>
    <w:p w14:paraId="54B23BCA" w14:textId="77777777" w:rsidR="00CD2C9A" w:rsidRDefault="00CD2C9A" w:rsidP="00166E2F">
      <w:pPr>
        <w:ind w:firstLine="709"/>
        <w:rPr>
          <w:rFonts w:ascii="Times New Roman" w:hAnsi="Times New Roman"/>
          <w:sz w:val="28"/>
          <w:szCs w:val="28"/>
        </w:rPr>
      </w:pPr>
    </w:p>
    <w:p w14:paraId="7B151909" w14:textId="77777777" w:rsidR="00CD2C9A" w:rsidRPr="00DC1238" w:rsidRDefault="00CD2C9A" w:rsidP="00166E2F">
      <w:pPr>
        <w:ind w:firstLine="709"/>
        <w:rPr>
          <w:rFonts w:ascii="Times New Roman" w:hAnsi="Times New Roman"/>
          <w:sz w:val="28"/>
          <w:szCs w:val="28"/>
        </w:rPr>
      </w:pPr>
    </w:p>
    <w:p w14:paraId="2B30823B" w14:textId="4857EF4A" w:rsidR="00A123A6" w:rsidRPr="00A123A6" w:rsidRDefault="00A123A6" w:rsidP="00A123A6">
      <w:pPr>
        <w:jc w:val="both"/>
        <w:rPr>
          <w:rFonts w:ascii="Times New Roman" w:hAnsi="Times New Roman"/>
          <w:b/>
          <w:bCs/>
          <w:sz w:val="28"/>
          <w:szCs w:val="28"/>
          <w:lang w:eastAsia="en-US"/>
        </w:rPr>
      </w:pPr>
      <w:r w:rsidRPr="00A123A6">
        <w:rPr>
          <w:rFonts w:ascii="Times New Roman" w:hAnsi="Times New Roman"/>
          <w:b/>
          <w:bCs/>
          <w:noProof/>
          <w:sz w:val="28"/>
          <w:szCs w:val="28"/>
          <w:lang w:eastAsia="en-US"/>
        </w:rPr>
        <w:t xml:space="preserve">           </w:t>
      </w:r>
      <w:r w:rsidRPr="00A123A6">
        <w:rPr>
          <w:rFonts w:ascii="Times New Roman" w:hAnsi="Times New Roman"/>
          <w:sz w:val="28"/>
          <w:szCs w:val="28"/>
          <w:lang w:eastAsia="en-US"/>
        </w:rPr>
        <w:t xml:space="preserve">                  </w:t>
      </w:r>
      <w:r w:rsidRPr="00A123A6">
        <w:rPr>
          <w:rFonts w:ascii="Times New Roman" w:hAnsi="Times New Roman"/>
          <w:b/>
          <w:bCs/>
          <w:sz w:val="28"/>
          <w:szCs w:val="28"/>
          <w:lang w:eastAsia="en-US"/>
        </w:rPr>
        <w:t xml:space="preserve">Director executiv </w:t>
      </w:r>
      <w:r w:rsidR="005E0BC1">
        <w:rPr>
          <w:rFonts w:ascii="Times New Roman" w:hAnsi="Times New Roman"/>
          <w:b/>
          <w:bCs/>
          <w:sz w:val="28"/>
          <w:szCs w:val="28"/>
          <w:lang w:eastAsia="en-US"/>
        </w:rPr>
        <w:tab/>
      </w:r>
      <w:r w:rsidR="005E0BC1">
        <w:rPr>
          <w:rFonts w:ascii="Times New Roman" w:hAnsi="Times New Roman"/>
          <w:b/>
          <w:bCs/>
          <w:sz w:val="28"/>
          <w:szCs w:val="28"/>
          <w:lang w:eastAsia="en-US"/>
        </w:rPr>
        <w:tab/>
      </w:r>
      <w:r w:rsidR="005E0BC1">
        <w:rPr>
          <w:rFonts w:ascii="Times New Roman" w:hAnsi="Times New Roman"/>
          <w:b/>
          <w:bCs/>
          <w:sz w:val="28"/>
          <w:szCs w:val="28"/>
          <w:lang w:eastAsia="en-US"/>
        </w:rPr>
        <w:tab/>
      </w:r>
      <w:r w:rsidR="005E0BC1">
        <w:rPr>
          <w:rFonts w:ascii="Times New Roman" w:hAnsi="Times New Roman"/>
          <w:b/>
          <w:bCs/>
          <w:sz w:val="28"/>
          <w:szCs w:val="28"/>
          <w:lang w:eastAsia="en-US"/>
        </w:rPr>
        <w:tab/>
      </w:r>
      <w:r w:rsidR="005E0BC1" w:rsidRPr="00A123A6">
        <w:rPr>
          <w:rFonts w:ascii="Times New Roman" w:hAnsi="Times New Roman"/>
          <w:b/>
          <w:bCs/>
          <w:noProof/>
          <w:sz w:val="28"/>
          <w:szCs w:val="28"/>
          <w:lang w:eastAsia="en-US"/>
        </w:rPr>
        <w:t>Şef serviciu</w:t>
      </w:r>
    </w:p>
    <w:p w14:paraId="7F00D457" w14:textId="287B352A" w:rsidR="00A123A6" w:rsidRPr="00A123A6" w:rsidRDefault="00A123A6" w:rsidP="00A123A6">
      <w:pPr>
        <w:jc w:val="both"/>
        <w:rPr>
          <w:rFonts w:ascii="Times New Roman" w:hAnsi="Times New Roman"/>
          <w:sz w:val="28"/>
          <w:szCs w:val="28"/>
          <w:lang w:eastAsia="en-US"/>
        </w:rPr>
      </w:pPr>
      <w:r w:rsidRPr="00A123A6">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123A6">
        <w:rPr>
          <w:rFonts w:ascii="Times New Roman" w:hAnsi="Times New Roman"/>
          <w:sz w:val="28"/>
          <w:szCs w:val="28"/>
          <w:lang w:eastAsia="en-US"/>
        </w:rPr>
        <w:t xml:space="preserve">           Ghiarfaș Adelin Cristian</w:t>
      </w:r>
      <w:r w:rsidR="005E0BC1" w:rsidRPr="005E0BC1">
        <w:rPr>
          <w:rFonts w:ascii="Times New Roman" w:hAnsi="Times New Roman"/>
          <w:sz w:val="28"/>
          <w:szCs w:val="28"/>
          <w:lang w:eastAsia="en-US"/>
        </w:rPr>
        <w:t xml:space="preserve"> </w:t>
      </w:r>
      <w:r w:rsidR="005E0BC1">
        <w:rPr>
          <w:rFonts w:ascii="Times New Roman" w:hAnsi="Times New Roman"/>
          <w:sz w:val="28"/>
          <w:szCs w:val="28"/>
          <w:lang w:eastAsia="en-US"/>
        </w:rPr>
        <w:tab/>
      </w:r>
      <w:r w:rsidR="005E0BC1">
        <w:rPr>
          <w:rFonts w:ascii="Times New Roman" w:hAnsi="Times New Roman"/>
          <w:sz w:val="28"/>
          <w:szCs w:val="28"/>
          <w:lang w:eastAsia="en-US"/>
        </w:rPr>
        <w:tab/>
        <w:t xml:space="preserve">         Faur Mihaela</w:t>
      </w:r>
    </w:p>
    <w:p w14:paraId="5DDF15AC" w14:textId="77777777" w:rsidR="00A123A6" w:rsidRPr="00A123A6" w:rsidRDefault="00A123A6" w:rsidP="00A123A6">
      <w:pPr>
        <w:jc w:val="both"/>
        <w:rPr>
          <w:rFonts w:ascii="Times New Roman" w:hAnsi="Times New Roman"/>
          <w:sz w:val="28"/>
          <w:szCs w:val="28"/>
          <w:lang w:eastAsia="en-US"/>
        </w:rPr>
      </w:pPr>
    </w:p>
    <w:p w14:paraId="64951880" w14:textId="524F624B" w:rsidR="00166E2F" w:rsidRPr="00DC1238" w:rsidRDefault="00166E2F" w:rsidP="0030449E">
      <w:pPr>
        <w:spacing w:line="360" w:lineRule="auto"/>
        <w:ind w:firstLine="709"/>
        <w:jc w:val="center"/>
        <w:rPr>
          <w:rFonts w:ascii="Times New Roman" w:hAnsi="Times New Roman"/>
          <w:noProof/>
          <w:sz w:val="28"/>
          <w:szCs w:val="28"/>
          <w:lang w:eastAsia="en-US"/>
        </w:rPr>
      </w:pPr>
    </w:p>
    <w:p w14:paraId="46D9C97B" w14:textId="02166F11" w:rsidR="00166E2F" w:rsidRPr="00DC1238" w:rsidRDefault="00166E2F" w:rsidP="0030449E">
      <w:pPr>
        <w:spacing w:line="360" w:lineRule="auto"/>
        <w:ind w:firstLine="709"/>
        <w:jc w:val="center"/>
        <w:rPr>
          <w:rFonts w:ascii="Times New Roman" w:hAnsi="Times New Roman"/>
          <w:sz w:val="28"/>
          <w:szCs w:val="28"/>
        </w:rPr>
      </w:pPr>
      <w:r w:rsidRPr="00DC1238">
        <w:rPr>
          <w:rFonts w:ascii="Times New Roman" w:hAnsi="Times New Roman"/>
          <w:sz w:val="28"/>
          <w:szCs w:val="28"/>
        </w:rPr>
        <w:t xml:space="preserve">                                              </w:t>
      </w:r>
    </w:p>
    <w:p w14:paraId="2C134B80" w14:textId="77777777" w:rsidR="00166E2F" w:rsidRDefault="00166E2F" w:rsidP="00166E2F">
      <w:pPr>
        <w:ind w:firstLine="709"/>
        <w:jc w:val="center"/>
        <w:rPr>
          <w:rFonts w:ascii="Times New Roman" w:hAnsi="Times New Roman"/>
          <w:sz w:val="28"/>
          <w:szCs w:val="28"/>
        </w:rPr>
      </w:pPr>
    </w:p>
    <w:p w14:paraId="2473CAEB" w14:textId="77777777" w:rsidR="00A123A6" w:rsidRDefault="00A123A6" w:rsidP="00166E2F">
      <w:pPr>
        <w:ind w:firstLine="709"/>
        <w:jc w:val="center"/>
        <w:rPr>
          <w:rFonts w:ascii="Times New Roman" w:hAnsi="Times New Roman"/>
          <w:sz w:val="28"/>
          <w:szCs w:val="28"/>
        </w:rPr>
      </w:pPr>
    </w:p>
    <w:p w14:paraId="6D0BC815" w14:textId="77777777" w:rsidR="00A123A6" w:rsidRDefault="00A123A6" w:rsidP="00166E2F">
      <w:pPr>
        <w:ind w:firstLine="709"/>
        <w:jc w:val="center"/>
        <w:rPr>
          <w:rFonts w:ascii="Times New Roman" w:hAnsi="Times New Roman"/>
          <w:sz w:val="28"/>
          <w:szCs w:val="28"/>
        </w:rPr>
      </w:pPr>
    </w:p>
    <w:p w14:paraId="5D06066B" w14:textId="77777777" w:rsidR="00A123A6" w:rsidRDefault="00A123A6" w:rsidP="00166E2F">
      <w:pPr>
        <w:ind w:firstLine="709"/>
        <w:jc w:val="center"/>
        <w:rPr>
          <w:rFonts w:ascii="Times New Roman" w:hAnsi="Times New Roman"/>
          <w:sz w:val="28"/>
          <w:szCs w:val="28"/>
        </w:rPr>
      </w:pPr>
    </w:p>
    <w:p w14:paraId="386B78F9" w14:textId="77777777" w:rsidR="00A123A6" w:rsidRDefault="00A123A6" w:rsidP="00166E2F">
      <w:pPr>
        <w:ind w:firstLine="709"/>
        <w:jc w:val="center"/>
        <w:rPr>
          <w:rFonts w:ascii="Times New Roman" w:hAnsi="Times New Roman"/>
          <w:sz w:val="28"/>
          <w:szCs w:val="28"/>
        </w:rPr>
      </w:pPr>
    </w:p>
    <w:p w14:paraId="1B1C288F" w14:textId="77777777" w:rsidR="00A123A6" w:rsidRDefault="00A123A6" w:rsidP="00166E2F">
      <w:pPr>
        <w:ind w:firstLine="709"/>
        <w:jc w:val="center"/>
        <w:rPr>
          <w:rFonts w:ascii="Times New Roman" w:hAnsi="Times New Roman"/>
          <w:sz w:val="28"/>
          <w:szCs w:val="28"/>
        </w:rPr>
      </w:pPr>
    </w:p>
    <w:p w14:paraId="745CB1A0" w14:textId="77777777" w:rsidR="00A123A6" w:rsidRPr="00533967" w:rsidRDefault="00A123A6" w:rsidP="00166E2F">
      <w:pPr>
        <w:ind w:firstLine="709"/>
        <w:jc w:val="center"/>
        <w:rPr>
          <w:rFonts w:ascii="Times New Roman" w:hAnsi="Times New Roman"/>
          <w:sz w:val="28"/>
          <w:szCs w:val="28"/>
          <w:lang w:val="en-US"/>
        </w:rPr>
      </w:pPr>
    </w:p>
    <w:p w14:paraId="4E493C93" w14:textId="77777777" w:rsidR="00A123A6" w:rsidRDefault="00A123A6" w:rsidP="00166E2F">
      <w:pPr>
        <w:ind w:firstLine="709"/>
        <w:jc w:val="center"/>
        <w:rPr>
          <w:rFonts w:ascii="Times New Roman" w:hAnsi="Times New Roman"/>
          <w:sz w:val="28"/>
          <w:szCs w:val="28"/>
        </w:rPr>
      </w:pPr>
    </w:p>
    <w:p w14:paraId="70671B88" w14:textId="77777777" w:rsidR="00A123A6" w:rsidRDefault="00A123A6" w:rsidP="00166E2F">
      <w:pPr>
        <w:ind w:firstLine="709"/>
        <w:jc w:val="center"/>
        <w:rPr>
          <w:rFonts w:ascii="Times New Roman" w:hAnsi="Times New Roman"/>
          <w:sz w:val="28"/>
          <w:szCs w:val="28"/>
        </w:rPr>
      </w:pPr>
    </w:p>
    <w:p w14:paraId="6B40B3E0" w14:textId="77777777" w:rsidR="00A123A6" w:rsidRDefault="00A123A6" w:rsidP="00166E2F">
      <w:pPr>
        <w:ind w:firstLine="709"/>
        <w:jc w:val="center"/>
        <w:rPr>
          <w:rFonts w:ascii="Times New Roman" w:hAnsi="Times New Roman"/>
          <w:sz w:val="28"/>
          <w:szCs w:val="28"/>
        </w:rPr>
      </w:pPr>
    </w:p>
    <w:p w14:paraId="66881123" w14:textId="77777777" w:rsidR="00A123A6" w:rsidRDefault="00A123A6" w:rsidP="00166E2F">
      <w:pPr>
        <w:ind w:firstLine="709"/>
        <w:jc w:val="center"/>
        <w:rPr>
          <w:rFonts w:ascii="Times New Roman" w:hAnsi="Times New Roman"/>
          <w:sz w:val="28"/>
          <w:szCs w:val="28"/>
        </w:rPr>
      </w:pPr>
    </w:p>
    <w:p w14:paraId="2A723C43" w14:textId="77777777" w:rsidR="00CD2C9A" w:rsidRDefault="00CD2C9A" w:rsidP="00166E2F">
      <w:pPr>
        <w:ind w:firstLine="709"/>
        <w:jc w:val="center"/>
        <w:rPr>
          <w:rFonts w:ascii="Times New Roman" w:hAnsi="Times New Roman"/>
          <w:sz w:val="28"/>
          <w:szCs w:val="28"/>
        </w:rPr>
      </w:pPr>
    </w:p>
    <w:p w14:paraId="29D3F9DA" w14:textId="77777777" w:rsidR="00E3665F" w:rsidRDefault="00E3665F" w:rsidP="00166E2F">
      <w:pPr>
        <w:ind w:firstLine="709"/>
        <w:jc w:val="center"/>
        <w:rPr>
          <w:rFonts w:ascii="Times New Roman" w:hAnsi="Times New Roman"/>
          <w:sz w:val="28"/>
          <w:szCs w:val="28"/>
        </w:rPr>
      </w:pPr>
    </w:p>
    <w:p w14:paraId="57E9D057" w14:textId="77777777" w:rsidR="00E3665F" w:rsidRDefault="00E3665F" w:rsidP="00166E2F">
      <w:pPr>
        <w:ind w:firstLine="709"/>
        <w:jc w:val="center"/>
        <w:rPr>
          <w:rFonts w:ascii="Times New Roman" w:hAnsi="Times New Roman"/>
          <w:sz w:val="28"/>
          <w:szCs w:val="28"/>
        </w:rPr>
      </w:pPr>
    </w:p>
    <w:p w14:paraId="20F1275D" w14:textId="77777777" w:rsidR="00E3665F" w:rsidRDefault="00E3665F" w:rsidP="00166E2F">
      <w:pPr>
        <w:ind w:firstLine="709"/>
        <w:jc w:val="center"/>
        <w:rPr>
          <w:rFonts w:ascii="Times New Roman" w:hAnsi="Times New Roman"/>
          <w:sz w:val="28"/>
          <w:szCs w:val="28"/>
        </w:rPr>
      </w:pPr>
    </w:p>
    <w:p w14:paraId="6A68D75E" w14:textId="77777777" w:rsidR="00E3665F" w:rsidRDefault="00E3665F" w:rsidP="00166E2F">
      <w:pPr>
        <w:ind w:firstLine="709"/>
        <w:jc w:val="center"/>
        <w:rPr>
          <w:rFonts w:ascii="Times New Roman" w:hAnsi="Times New Roman"/>
          <w:sz w:val="28"/>
          <w:szCs w:val="28"/>
        </w:rPr>
      </w:pPr>
    </w:p>
    <w:p w14:paraId="42EC8C68" w14:textId="77777777" w:rsidR="00CD2C9A" w:rsidRDefault="00CD2C9A" w:rsidP="00166E2F">
      <w:pPr>
        <w:ind w:firstLine="709"/>
        <w:jc w:val="center"/>
        <w:rPr>
          <w:rFonts w:ascii="Times New Roman" w:hAnsi="Times New Roman"/>
          <w:sz w:val="28"/>
          <w:szCs w:val="28"/>
        </w:rPr>
      </w:pPr>
    </w:p>
    <w:p w14:paraId="4D9080E2" w14:textId="77777777" w:rsidR="00CD2C9A" w:rsidRDefault="00CD2C9A" w:rsidP="00166E2F">
      <w:pPr>
        <w:ind w:firstLine="709"/>
        <w:jc w:val="center"/>
        <w:rPr>
          <w:rFonts w:ascii="Times New Roman" w:hAnsi="Times New Roman"/>
          <w:sz w:val="28"/>
          <w:szCs w:val="28"/>
        </w:rPr>
      </w:pPr>
    </w:p>
    <w:p w14:paraId="3351473A" w14:textId="77777777" w:rsidR="00A123A6" w:rsidRPr="00DC1238" w:rsidRDefault="00A123A6" w:rsidP="00166E2F">
      <w:pPr>
        <w:ind w:firstLine="709"/>
        <w:jc w:val="center"/>
        <w:rPr>
          <w:rFonts w:ascii="Times New Roman" w:hAnsi="Times New Roman"/>
          <w:sz w:val="28"/>
          <w:szCs w:val="28"/>
        </w:rPr>
      </w:pPr>
    </w:p>
    <w:p w14:paraId="57031CEE" w14:textId="05B53999" w:rsidR="00D769B5" w:rsidRPr="00914D2F" w:rsidRDefault="00CD2C9A" w:rsidP="008369A0">
      <w:pPr>
        <w:ind w:firstLine="709"/>
        <w:jc w:val="both"/>
        <w:rPr>
          <w:rFonts w:ascii="Times New Roman" w:hAnsi="Times New Roman"/>
          <w:noProof/>
          <w:color w:val="808080"/>
          <w:szCs w:val="24"/>
          <w:lang w:eastAsia="en-US"/>
        </w:rPr>
      </w:pPr>
      <w:r>
        <w:rPr>
          <w:rFonts w:ascii="Times New Roman" w:hAnsi="Times New Roman"/>
          <w:sz w:val="16"/>
          <w:szCs w:val="16"/>
        </w:rPr>
        <w:t>Faur Mihaela/2ex</w:t>
      </w:r>
      <w:r w:rsidR="00A123A6" w:rsidRPr="00914D2F">
        <w:rPr>
          <w:rFonts w:ascii="Times New Roman" w:hAnsi="Times New Roman"/>
          <w:szCs w:val="24"/>
        </w:rPr>
        <w:t xml:space="preserve"> </w:t>
      </w:r>
    </w:p>
    <w:sectPr w:rsidR="00D769B5" w:rsidRPr="00914D2F" w:rsidSect="00E3665F">
      <w:footerReference w:type="default" r:id="rId7"/>
      <w:pgSz w:w="11906" w:h="16838"/>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5275" w14:textId="77777777" w:rsidR="00171ACC" w:rsidRDefault="00171ACC" w:rsidP="00D63DC3">
      <w:r>
        <w:separator/>
      </w:r>
    </w:p>
  </w:endnote>
  <w:endnote w:type="continuationSeparator" w:id="0">
    <w:p w14:paraId="2D95FFB6" w14:textId="77777777" w:rsidR="00171ACC" w:rsidRDefault="00171ACC" w:rsidP="00D6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059330"/>
      <w:docPartObj>
        <w:docPartGallery w:val="Page Numbers (Bottom of Page)"/>
        <w:docPartUnique/>
      </w:docPartObj>
    </w:sdtPr>
    <w:sdtEndPr>
      <w:rPr>
        <w:noProof/>
      </w:rPr>
    </w:sdtEndPr>
    <w:sdtContent>
      <w:p w14:paraId="2CACEE21" w14:textId="6B2F695E" w:rsidR="00D63DC3" w:rsidRDefault="00D63D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58583C" w14:textId="77777777" w:rsidR="00D63DC3" w:rsidRDefault="00D63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21A7" w14:textId="77777777" w:rsidR="00171ACC" w:rsidRDefault="00171ACC" w:rsidP="00D63DC3">
      <w:r>
        <w:separator/>
      </w:r>
    </w:p>
  </w:footnote>
  <w:footnote w:type="continuationSeparator" w:id="0">
    <w:p w14:paraId="0D6873B4" w14:textId="77777777" w:rsidR="00171ACC" w:rsidRDefault="00171ACC" w:rsidP="00D63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3DFC"/>
    <w:multiLevelType w:val="hybridMultilevel"/>
    <w:tmpl w:val="4E5C971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229B497B"/>
    <w:multiLevelType w:val="hybridMultilevel"/>
    <w:tmpl w:val="599624A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018892472">
    <w:abstractNumId w:val="1"/>
  </w:num>
  <w:num w:numId="2" w16cid:durableId="23081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2F"/>
    <w:rsid w:val="00054B83"/>
    <w:rsid w:val="00087AAB"/>
    <w:rsid w:val="00094649"/>
    <w:rsid w:val="000B2B54"/>
    <w:rsid w:val="000C765C"/>
    <w:rsid w:val="001267AF"/>
    <w:rsid w:val="001364A7"/>
    <w:rsid w:val="0015196F"/>
    <w:rsid w:val="00166C63"/>
    <w:rsid w:val="00166E2F"/>
    <w:rsid w:val="00171ACC"/>
    <w:rsid w:val="0017458E"/>
    <w:rsid w:val="001D55D5"/>
    <w:rsid w:val="002918CE"/>
    <w:rsid w:val="00296A43"/>
    <w:rsid w:val="002B3B72"/>
    <w:rsid w:val="0030449E"/>
    <w:rsid w:val="0031225E"/>
    <w:rsid w:val="0031778C"/>
    <w:rsid w:val="00343436"/>
    <w:rsid w:val="00343E03"/>
    <w:rsid w:val="00380DCD"/>
    <w:rsid w:val="003C64AE"/>
    <w:rsid w:val="003E00E5"/>
    <w:rsid w:val="00422F42"/>
    <w:rsid w:val="00462E3F"/>
    <w:rsid w:val="004B6480"/>
    <w:rsid w:val="004F0568"/>
    <w:rsid w:val="00511582"/>
    <w:rsid w:val="00533967"/>
    <w:rsid w:val="00534BDC"/>
    <w:rsid w:val="00570E98"/>
    <w:rsid w:val="005734A1"/>
    <w:rsid w:val="00594FF0"/>
    <w:rsid w:val="005E0BC1"/>
    <w:rsid w:val="005F3D4B"/>
    <w:rsid w:val="00630DB3"/>
    <w:rsid w:val="00646484"/>
    <w:rsid w:val="00697CAB"/>
    <w:rsid w:val="00733FD9"/>
    <w:rsid w:val="007822A2"/>
    <w:rsid w:val="007B3CC8"/>
    <w:rsid w:val="008369A0"/>
    <w:rsid w:val="00836B7E"/>
    <w:rsid w:val="00866D5E"/>
    <w:rsid w:val="008A59A3"/>
    <w:rsid w:val="008F5319"/>
    <w:rsid w:val="00902CF0"/>
    <w:rsid w:val="00914D2F"/>
    <w:rsid w:val="00955F70"/>
    <w:rsid w:val="00963CD9"/>
    <w:rsid w:val="009C52C1"/>
    <w:rsid w:val="009D4791"/>
    <w:rsid w:val="009E2A5A"/>
    <w:rsid w:val="00A123A6"/>
    <w:rsid w:val="00A468A0"/>
    <w:rsid w:val="00A76F3A"/>
    <w:rsid w:val="00B561E7"/>
    <w:rsid w:val="00BD1AA4"/>
    <w:rsid w:val="00C06575"/>
    <w:rsid w:val="00C80EB9"/>
    <w:rsid w:val="00CC5C31"/>
    <w:rsid w:val="00CD2C9A"/>
    <w:rsid w:val="00D01466"/>
    <w:rsid w:val="00D63DC3"/>
    <w:rsid w:val="00D769B5"/>
    <w:rsid w:val="00D77955"/>
    <w:rsid w:val="00D83883"/>
    <w:rsid w:val="00D905D9"/>
    <w:rsid w:val="00DC1238"/>
    <w:rsid w:val="00DC3DFA"/>
    <w:rsid w:val="00DC69C0"/>
    <w:rsid w:val="00DE5A20"/>
    <w:rsid w:val="00DF2AAD"/>
    <w:rsid w:val="00DF3909"/>
    <w:rsid w:val="00E1733F"/>
    <w:rsid w:val="00E3665F"/>
    <w:rsid w:val="00E9491C"/>
    <w:rsid w:val="00EA711D"/>
    <w:rsid w:val="00EB6ACD"/>
    <w:rsid w:val="00F74418"/>
    <w:rsid w:val="00F7600A"/>
    <w:rsid w:val="00FC5C30"/>
    <w:rsid w:val="00FE355D"/>
    <w:rsid w:val="00FF35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4285"/>
  <w15:chartTrackingRefBased/>
  <w15:docId w15:val="{810E6C9F-8E26-4477-A84F-27D7DD3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2F"/>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238"/>
    <w:pPr>
      <w:ind w:left="720"/>
      <w:contextualSpacing/>
    </w:pPr>
    <w:rPr>
      <w:rFonts w:ascii="Times New Roman" w:hAnsi="Times New Roman"/>
      <w:szCs w:val="24"/>
    </w:rPr>
  </w:style>
  <w:style w:type="paragraph" w:styleId="Header">
    <w:name w:val="header"/>
    <w:basedOn w:val="Normal"/>
    <w:link w:val="HeaderChar"/>
    <w:uiPriority w:val="99"/>
    <w:unhideWhenUsed/>
    <w:rsid w:val="00D63DC3"/>
    <w:pPr>
      <w:tabs>
        <w:tab w:val="center" w:pos="4513"/>
        <w:tab w:val="right" w:pos="9026"/>
      </w:tabs>
    </w:pPr>
  </w:style>
  <w:style w:type="character" w:customStyle="1" w:styleId="HeaderChar">
    <w:name w:val="Header Char"/>
    <w:basedOn w:val="DefaultParagraphFont"/>
    <w:link w:val="Header"/>
    <w:uiPriority w:val="99"/>
    <w:rsid w:val="00D63DC3"/>
    <w:rPr>
      <w:rFonts w:ascii="Arial" w:eastAsia="Times New Roman" w:hAnsi="Arial" w:cs="Times New Roman"/>
      <w:sz w:val="24"/>
      <w:szCs w:val="20"/>
      <w:lang w:eastAsia="ro-RO"/>
    </w:rPr>
  </w:style>
  <w:style w:type="paragraph" w:styleId="Footer">
    <w:name w:val="footer"/>
    <w:basedOn w:val="Normal"/>
    <w:link w:val="FooterChar"/>
    <w:uiPriority w:val="99"/>
    <w:unhideWhenUsed/>
    <w:rsid w:val="00D63DC3"/>
    <w:pPr>
      <w:tabs>
        <w:tab w:val="center" w:pos="4513"/>
        <w:tab w:val="right" w:pos="9026"/>
      </w:tabs>
    </w:pPr>
  </w:style>
  <w:style w:type="character" w:customStyle="1" w:styleId="FooterChar">
    <w:name w:val="Footer Char"/>
    <w:basedOn w:val="DefaultParagraphFont"/>
    <w:link w:val="Footer"/>
    <w:uiPriority w:val="99"/>
    <w:rsid w:val="00D63DC3"/>
    <w:rPr>
      <w:rFonts w:ascii="Arial" w:eastAsia="Times New Roman" w:hAnsi="Arial" w:cs="Times New Roman"/>
      <w:sz w:val="24"/>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19207">
      <w:bodyDiv w:val="1"/>
      <w:marLeft w:val="0"/>
      <w:marRight w:val="0"/>
      <w:marTop w:val="0"/>
      <w:marBottom w:val="0"/>
      <w:divBdr>
        <w:top w:val="none" w:sz="0" w:space="0" w:color="auto"/>
        <w:left w:val="none" w:sz="0" w:space="0" w:color="auto"/>
        <w:bottom w:val="none" w:sz="0" w:space="0" w:color="auto"/>
        <w:right w:val="none" w:sz="0" w:space="0" w:color="auto"/>
      </w:divBdr>
    </w:div>
    <w:div w:id="1439255883">
      <w:bodyDiv w:val="1"/>
      <w:marLeft w:val="0"/>
      <w:marRight w:val="0"/>
      <w:marTop w:val="0"/>
      <w:marBottom w:val="0"/>
      <w:divBdr>
        <w:top w:val="none" w:sz="0" w:space="0" w:color="auto"/>
        <w:left w:val="none" w:sz="0" w:space="0" w:color="auto"/>
        <w:bottom w:val="none" w:sz="0" w:space="0" w:color="auto"/>
        <w:right w:val="none" w:sz="0" w:space="0" w:color="auto"/>
      </w:divBdr>
    </w:div>
    <w:div w:id="18975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3</Pages>
  <Words>840</Words>
  <Characters>4793</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33</cp:revision>
  <cp:lastPrinted>2026-09-17T11:13:00Z</cp:lastPrinted>
  <dcterms:created xsi:type="dcterms:W3CDTF">2020-01-10T12:04:00Z</dcterms:created>
  <dcterms:modified xsi:type="dcterms:W3CDTF">2026-09-17T11:13:00Z</dcterms:modified>
</cp:coreProperties>
</file>