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151B" w14:textId="77777777" w:rsidR="00CC5C31" w:rsidRPr="00BC6F0F" w:rsidRDefault="00CC5C31" w:rsidP="00CC5C31">
      <w:pPr>
        <w:jc w:val="both"/>
        <w:rPr>
          <w:rFonts w:ascii="Times New Roman" w:hAnsi="Times New Roman"/>
          <w:b/>
          <w:bCs/>
          <w:sz w:val="28"/>
          <w:szCs w:val="28"/>
          <w:lang w:eastAsia="en-US"/>
        </w:rPr>
      </w:pPr>
      <w:r w:rsidRPr="00BC6F0F">
        <w:rPr>
          <w:rFonts w:ascii="Times New Roman" w:hAnsi="Times New Roman"/>
          <w:b/>
          <w:bCs/>
          <w:sz w:val="28"/>
          <w:szCs w:val="28"/>
          <w:lang w:eastAsia="en-US"/>
        </w:rPr>
        <w:t>MUNICIPIUL SATU MARE</w:t>
      </w:r>
    </w:p>
    <w:p w14:paraId="528E71AB" w14:textId="77777777" w:rsidR="00CC5C31" w:rsidRPr="00BC6F0F" w:rsidRDefault="00CC5C31" w:rsidP="00CC5C31">
      <w:pPr>
        <w:jc w:val="both"/>
        <w:rPr>
          <w:rFonts w:ascii="Times New Roman" w:hAnsi="Times New Roman"/>
          <w:b/>
          <w:bCs/>
          <w:sz w:val="28"/>
          <w:szCs w:val="28"/>
          <w:lang w:eastAsia="en-US"/>
        </w:rPr>
      </w:pPr>
      <w:r w:rsidRPr="00BC6F0F">
        <w:rPr>
          <w:rFonts w:ascii="Times New Roman" w:hAnsi="Times New Roman"/>
          <w:b/>
          <w:bCs/>
          <w:sz w:val="28"/>
          <w:szCs w:val="28"/>
          <w:lang w:eastAsia="en-US"/>
        </w:rPr>
        <w:t>Direcția Patrimoniu</w:t>
      </w:r>
    </w:p>
    <w:p w14:paraId="3DAB8430" w14:textId="77777777" w:rsidR="00CC5C31" w:rsidRPr="00BC6F0F" w:rsidRDefault="00CC5C31" w:rsidP="00CC5C31">
      <w:pPr>
        <w:jc w:val="both"/>
        <w:rPr>
          <w:rFonts w:ascii="Times New Roman" w:hAnsi="Times New Roman"/>
          <w:b/>
          <w:bCs/>
          <w:sz w:val="28"/>
          <w:szCs w:val="28"/>
          <w:lang w:eastAsia="en-US"/>
        </w:rPr>
      </w:pPr>
      <w:r w:rsidRPr="00BC6F0F">
        <w:rPr>
          <w:rFonts w:ascii="Times New Roman" w:hAnsi="Times New Roman"/>
          <w:b/>
          <w:bCs/>
          <w:sz w:val="28"/>
          <w:szCs w:val="28"/>
          <w:lang w:eastAsia="en-US"/>
        </w:rPr>
        <w:t>Serviciul Patrimoniu, Concesionări, Închirieri</w:t>
      </w:r>
    </w:p>
    <w:p w14:paraId="77FB01D2" w14:textId="5D388D81" w:rsidR="00CC5C31" w:rsidRPr="00BC6F0F" w:rsidRDefault="00CC5C31" w:rsidP="00CC5C31">
      <w:pPr>
        <w:jc w:val="both"/>
        <w:rPr>
          <w:rFonts w:ascii="Times New Roman" w:hAnsi="Times New Roman"/>
          <w:sz w:val="28"/>
          <w:szCs w:val="28"/>
          <w:lang w:eastAsia="en-US"/>
        </w:rPr>
      </w:pPr>
      <w:r w:rsidRPr="00BC6F0F">
        <w:rPr>
          <w:rFonts w:ascii="Times New Roman" w:hAnsi="Times New Roman"/>
          <w:b/>
          <w:bCs/>
          <w:sz w:val="28"/>
          <w:szCs w:val="28"/>
          <w:lang w:eastAsia="en-US"/>
        </w:rPr>
        <w:t xml:space="preserve">Nr. </w:t>
      </w:r>
      <w:r w:rsidR="007D03EE">
        <w:rPr>
          <w:rFonts w:ascii="Times New Roman" w:hAnsi="Times New Roman"/>
          <w:b/>
          <w:bCs/>
          <w:sz w:val="28"/>
          <w:szCs w:val="28"/>
          <w:lang w:eastAsia="en-US"/>
        </w:rPr>
        <w:t>57179/06</w:t>
      </w:r>
      <w:r w:rsidR="00095FAB" w:rsidRPr="00BC6F0F">
        <w:rPr>
          <w:rFonts w:ascii="Times New Roman" w:hAnsi="Times New Roman"/>
          <w:b/>
          <w:bCs/>
          <w:sz w:val="28"/>
          <w:szCs w:val="28"/>
          <w:lang w:eastAsia="en-US"/>
        </w:rPr>
        <w:t>.</w:t>
      </w:r>
      <w:r w:rsidR="00EE2F3F" w:rsidRPr="00BC6F0F">
        <w:rPr>
          <w:rFonts w:ascii="Times New Roman" w:hAnsi="Times New Roman"/>
          <w:b/>
          <w:bCs/>
          <w:sz w:val="28"/>
          <w:szCs w:val="28"/>
          <w:lang w:eastAsia="en-US"/>
        </w:rPr>
        <w:t>10</w:t>
      </w:r>
      <w:r w:rsidR="00095FAB" w:rsidRPr="00BC6F0F">
        <w:rPr>
          <w:rFonts w:ascii="Times New Roman" w:hAnsi="Times New Roman"/>
          <w:b/>
          <w:bCs/>
          <w:sz w:val="28"/>
          <w:szCs w:val="28"/>
          <w:lang w:eastAsia="en-US"/>
        </w:rPr>
        <w:t>.2026</w:t>
      </w:r>
    </w:p>
    <w:p w14:paraId="7381D411" w14:textId="77777777" w:rsidR="00CC5C31" w:rsidRPr="00BC6F0F" w:rsidRDefault="00CC5C31" w:rsidP="00CC5C31">
      <w:pPr>
        <w:tabs>
          <w:tab w:val="left" w:pos="1580"/>
        </w:tabs>
        <w:autoSpaceDE w:val="0"/>
        <w:autoSpaceDN w:val="0"/>
        <w:adjustRightInd w:val="0"/>
        <w:jc w:val="both"/>
        <w:rPr>
          <w:rFonts w:ascii="Times New Roman" w:hAnsi="Times New Roman"/>
          <w:sz w:val="28"/>
          <w:szCs w:val="28"/>
          <w:lang w:eastAsia="en-US"/>
        </w:rPr>
      </w:pPr>
      <w:r w:rsidRPr="00BC6F0F">
        <w:rPr>
          <w:rFonts w:ascii="Times New Roman" w:hAnsi="Times New Roman"/>
          <w:sz w:val="28"/>
          <w:szCs w:val="28"/>
          <w:lang w:eastAsia="en-US"/>
        </w:rPr>
        <w:tab/>
      </w:r>
    </w:p>
    <w:p w14:paraId="1B4C5FF3" w14:textId="77777777" w:rsidR="00BC6F0F" w:rsidRPr="00BC6F0F" w:rsidRDefault="00BC6F0F" w:rsidP="00CC5C31">
      <w:pPr>
        <w:tabs>
          <w:tab w:val="left" w:pos="1580"/>
        </w:tabs>
        <w:autoSpaceDE w:val="0"/>
        <w:autoSpaceDN w:val="0"/>
        <w:adjustRightInd w:val="0"/>
        <w:jc w:val="both"/>
        <w:rPr>
          <w:rFonts w:ascii="Times New Roman" w:hAnsi="Times New Roman"/>
          <w:sz w:val="28"/>
          <w:szCs w:val="28"/>
          <w:lang w:eastAsia="en-US"/>
        </w:rPr>
      </w:pPr>
    </w:p>
    <w:p w14:paraId="49B69F64" w14:textId="00D12262" w:rsidR="00C96E9D" w:rsidRPr="00BC6F0F" w:rsidRDefault="00561B18" w:rsidP="00152BE5">
      <w:pPr>
        <w:tabs>
          <w:tab w:val="left" w:pos="1580"/>
        </w:tabs>
        <w:autoSpaceDE w:val="0"/>
        <w:autoSpaceDN w:val="0"/>
        <w:adjustRightInd w:val="0"/>
        <w:jc w:val="both"/>
        <w:rPr>
          <w:rFonts w:ascii="Times New Roman" w:hAnsi="Times New Roman"/>
          <w:sz w:val="28"/>
          <w:szCs w:val="28"/>
        </w:rPr>
      </w:pPr>
      <w:r w:rsidRPr="00BC6F0F">
        <w:rPr>
          <w:rFonts w:ascii="Times New Roman" w:hAnsi="Times New Roman"/>
          <w:sz w:val="28"/>
          <w:szCs w:val="28"/>
          <w:lang w:eastAsia="en-US"/>
        </w:rPr>
        <w:t xml:space="preserve">        </w:t>
      </w:r>
      <w:r w:rsidR="00CC5C31" w:rsidRPr="00BC6F0F">
        <w:rPr>
          <w:rFonts w:ascii="Times New Roman" w:hAnsi="Times New Roman"/>
          <w:sz w:val="28"/>
          <w:szCs w:val="28"/>
          <w:lang w:eastAsia="en-US"/>
        </w:rPr>
        <w:t xml:space="preserve">În temeiul prevederilor art.136 alin. (8) lit. b) din OUG nr. 57/2019 privind Codul Administrativ, </w:t>
      </w:r>
      <w:bookmarkStart w:id="0" w:name="_Hlk100820923"/>
      <w:r w:rsidR="00CC5C31" w:rsidRPr="00BC6F0F">
        <w:rPr>
          <w:rFonts w:ascii="Times New Roman" w:hAnsi="Times New Roman"/>
          <w:sz w:val="28"/>
          <w:szCs w:val="28"/>
          <w:lang w:eastAsia="en-US"/>
        </w:rPr>
        <w:t xml:space="preserve">cu modificările și completările </w:t>
      </w:r>
      <w:r w:rsidR="00CC5C31" w:rsidRPr="00BC6F0F">
        <w:rPr>
          <w:rFonts w:ascii="Times New Roman" w:hAnsi="Times New Roman"/>
          <w:sz w:val="28"/>
          <w:szCs w:val="28"/>
        </w:rPr>
        <w:t>ulterioare</w:t>
      </w:r>
      <w:bookmarkEnd w:id="0"/>
      <w:r w:rsidR="00CC5C31" w:rsidRPr="00BC6F0F">
        <w:rPr>
          <w:rFonts w:ascii="Times New Roman" w:hAnsi="Times New Roman"/>
          <w:sz w:val="28"/>
          <w:szCs w:val="28"/>
        </w:rPr>
        <w:t xml:space="preserve">, </w:t>
      </w:r>
      <w:r w:rsidR="00ED3B20" w:rsidRPr="00BC6F0F">
        <w:rPr>
          <w:rFonts w:ascii="Times New Roman" w:hAnsi="Times New Roman"/>
          <w:sz w:val="28"/>
          <w:szCs w:val="28"/>
        </w:rPr>
        <w:t>D</w:t>
      </w:r>
      <w:r w:rsidR="00D63DC3" w:rsidRPr="00BC6F0F">
        <w:rPr>
          <w:rFonts w:ascii="Times New Roman" w:hAnsi="Times New Roman"/>
          <w:sz w:val="28"/>
          <w:szCs w:val="28"/>
        </w:rPr>
        <w:t xml:space="preserve">irectorul executiv al Direcției Patrimoniu și </w:t>
      </w:r>
      <w:r w:rsidR="00CC5C31" w:rsidRPr="00BC6F0F">
        <w:rPr>
          <w:rFonts w:ascii="Times New Roman" w:hAnsi="Times New Roman"/>
          <w:sz w:val="28"/>
          <w:szCs w:val="28"/>
        </w:rPr>
        <w:t>Serviciul Patrimoniu, Concesionări, Închirieri, formulează următorul:</w:t>
      </w:r>
    </w:p>
    <w:p w14:paraId="3F50076B" w14:textId="77777777" w:rsidR="00152BE5" w:rsidRPr="00BC6F0F" w:rsidRDefault="00152BE5" w:rsidP="0030449E">
      <w:pPr>
        <w:spacing w:line="360" w:lineRule="auto"/>
        <w:jc w:val="center"/>
        <w:rPr>
          <w:rFonts w:ascii="Times New Roman" w:hAnsi="Times New Roman"/>
          <w:b/>
          <w:sz w:val="28"/>
          <w:szCs w:val="28"/>
        </w:rPr>
      </w:pPr>
    </w:p>
    <w:p w14:paraId="1E96C8BC" w14:textId="3F29BD4D" w:rsidR="0030449E" w:rsidRPr="00BC6F0F" w:rsidRDefault="0030449E" w:rsidP="0030449E">
      <w:pPr>
        <w:spacing w:line="360" w:lineRule="auto"/>
        <w:jc w:val="center"/>
        <w:rPr>
          <w:rFonts w:ascii="Times New Roman" w:hAnsi="Times New Roman"/>
          <w:b/>
          <w:sz w:val="28"/>
          <w:szCs w:val="28"/>
        </w:rPr>
      </w:pPr>
      <w:r w:rsidRPr="00BC6F0F">
        <w:rPr>
          <w:rFonts w:ascii="Times New Roman" w:hAnsi="Times New Roman"/>
          <w:b/>
          <w:sz w:val="28"/>
          <w:szCs w:val="28"/>
        </w:rPr>
        <w:t>RAPORT DE SPECIALITATE</w:t>
      </w:r>
    </w:p>
    <w:p w14:paraId="2B3182A0" w14:textId="50BAF11C" w:rsidR="00E44D44" w:rsidRPr="00E44D44" w:rsidRDefault="00594FF0" w:rsidP="00E44D44">
      <w:pPr>
        <w:pStyle w:val="Listparagraf"/>
        <w:ind w:left="0"/>
        <w:jc w:val="center"/>
        <w:rPr>
          <w:sz w:val="28"/>
          <w:szCs w:val="28"/>
        </w:rPr>
      </w:pPr>
      <w:r w:rsidRPr="00BC6F0F">
        <w:rPr>
          <w:color w:val="000000" w:themeColor="text1"/>
          <w:sz w:val="28"/>
          <w:szCs w:val="28"/>
        </w:rPr>
        <w:t>l</w:t>
      </w:r>
      <w:r w:rsidR="00166E2F" w:rsidRPr="00BC6F0F">
        <w:rPr>
          <w:color w:val="000000" w:themeColor="text1"/>
          <w:sz w:val="28"/>
          <w:szCs w:val="28"/>
        </w:rPr>
        <w:t>a</w:t>
      </w:r>
      <w:r w:rsidR="00343436" w:rsidRPr="00BC6F0F">
        <w:rPr>
          <w:sz w:val="28"/>
          <w:szCs w:val="28"/>
        </w:rPr>
        <w:t xml:space="preserve"> proiectul de hotărâre</w:t>
      </w:r>
      <w:r w:rsidR="00166E2F" w:rsidRPr="00BC6F0F">
        <w:rPr>
          <w:sz w:val="28"/>
          <w:szCs w:val="28"/>
        </w:rPr>
        <w:t xml:space="preserve"> </w:t>
      </w:r>
      <w:r w:rsidR="00E44D44" w:rsidRPr="00E44D44">
        <w:rPr>
          <w:sz w:val="28"/>
          <w:szCs w:val="28"/>
        </w:rPr>
        <w:t>privind bunurile imobile, proprietate publică a Municipiului Satu Mare, ce fac parte din coridorul de expropriere ale lucrărilor de utilitate publică de interes na</w:t>
      </w:r>
      <w:r w:rsidR="00E44D44">
        <w:rPr>
          <w:sz w:val="28"/>
          <w:szCs w:val="28"/>
        </w:rPr>
        <w:t>ț</w:t>
      </w:r>
      <w:r w:rsidR="00E44D44" w:rsidRPr="00E44D44">
        <w:rPr>
          <w:sz w:val="28"/>
          <w:szCs w:val="28"/>
        </w:rPr>
        <w:t>ional „Drum Expres Conexiune Satu Mare (VO Satu Mare) - Oar (Granița Româno-Ungară-Drum Expres M49 Ungaria)”</w:t>
      </w:r>
    </w:p>
    <w:p w14:paraId="024A7BD1" w14:textId="256CF3D1" w:rsidR="00EE2F3F" w:rsidRPr="00BC6F0F" w:rsidRDefault="00EE2F3F" w:rsidP="00EE2F3F">
      <w:pPr>
        <w:pStyle w:val="Listparagraf"/>
        <w:ind w:left="0"/>
        <w:jc w:val="center"/>
        <w:rPr>
          <w:sz w:val="28"/>
          <w:szCs w:val="28"/>
        </w:rPr>
      </w:pPr>
    </w:p>
    <w:p w14:paraId="45A3F68A" w14:textId="7E7CAC61" w:rsidR="00D26CC5" w:rsidRPr="00BC6F0F" w:rsidRDefault="00D26CC5" w:rsidP="00D26CC5">
      <w:pPr>
        <w:pStyle w:val="Listparagraf"/>
        <w:ind w:left="0"/>
        <w:jc w:val="center"/>
        <w:rPr>
          <w:sz w:val="28"/>
          <w:szCs w:val="28"/>
        </w:rPr>
      </w:pPr>
    </w:p>
    <w:p w14:paraId="36424B2B" w14:textId="31C72C17" w:rsidR="00BC6F0F" w:rsidRPr="00BC6F0F" w:rsidRDefault="002B6A1D" w:rsidP="00BC6F0F">
      <w:pPr>
        <w:jc w:val="both"/>
        <w:rPr>
          <w:rFonts w:ascii="Times New Roman" w:hAnsi="Times New Roman"/>
          <w:sz w:val="28"/>
          <w:szCs w:val="28"/>
        </w:rPr>
      </w:pPr>
      <w:r w:rsidRPr="00BC6F0F">
        <w:rPr>
          <w:rFonts w:ascii="Times New Roman" w:hAnsi="Times New Roman"/>
          <w:sz w:val="28"/>
          <w:szCs w:val="28"/>
        </w:rPr>
        <w:t xml:space="preserve">          </w:t>
      </w:r>
      <w:bookmarkStart w:id="1" w:name="_Hlk213840175"/>
      <w:r w:rsidR="00EE2F3F" w:rsidRPr="00BC6F0F">
        <w:rPr>
          <w:rFonts w:ascii="Times New Roman" w:hAnsi="Times New Roman"/>
          <w:sz w:val="28"/>
          <w:szCs w:val="28"/>
          <w:lang w:val="en-US"/>
        </w:rPr>
        <w:tab/>
      </w:r>
      <w:r w:rsidR="00EE2F3F" w:rsidRPr="00EE2F3F">
        <w:rPr>
          <w:rFonts w:ascii="Times New Roman" w:hAnsi="Times New Roman"/>
          <w:sz w:val="28"/>
          <w:szCs w:val="28"/>
        </w:rPr>
        <w:t xml:space="preserve">Proiectul privind realizarea Drumului Expres Satu Mare - Oar </w:t>
      </w:r>
      <w:r w:rsidR="00BC6F0F">
        <w:rPr>
          <w:rFonts w:ascii="Times New Roman" w:hAnsi="Times New Roman"/>
          <w:sz w:val="28"/>
          <w:szCs w:val="28"/>
        </w:rPr>
        <w:t>contribuie la r</w:t>
      </w:r>
      <w:r w:rsidR="00BC6F0F" w:rsidRPr="00BC6F0F">
        <w:rPr>
          <w:rFonts w:ascii="Times New Roman" w:hAnsi="Times New Roman"/>
          <w:sz w:val="28"/>
          <w:szCs w:val="28"/>
        </w:rPr>
        <w:t>ealizarea infrastructurii de transport rutier de mare viteză</w:t>
      </w:r>
      <w:r w:rsidR="00BC6F0F">
        <w:rPr>
          <w:rFonts w:ascii="Times New Roman" w:hAnsi="Times New Roman"/>
          <w:sz w:val="28"/>
          <w:szCs w:val="28"/>
        </w:rPr>
        <w:t>, care</w:t>
      </w:r>
      <w:r w:rsidR="00BC6F0F" w:rsidRPr="00BC6F0F">
        <w:rPr>
          <w:rFonts w:ascii="Times New Roman" w:hAnsi="Times New Roman"/>
          <w:sz w:val="28"/>
          <w:szCs w:val="28"/>
        </w:rPr>
        <w:t xml:space="preserve"> reprezintă o prioritate absolută pentru dezvoltarea economico-socială durabilă a regiunii noastre. Obiectivul de investiții „Drum Expres Conexiune Satu Mare (VO Satu Mare) - Oar (Granița Româno-Ungară - Drum Expres M49 Ungaria)” reprezintă un proiect de utilitate publică de interes național, menit să asigure conectarea directă a rețelei de transport din România cu rețelele transeuropene de transport (TEN-T) prin intermediul viitorului punct de trecere a frontierei Oar.</w:t>
      </w:r>
    </w:p>
    <w:p w14:paraId="284A7FE6" w14:textId="77777777" w:rsidR="00BC6F0F" w:rsidRPr="00BC6F0F" w:rsidRDefault="00BC6F0F" w:rsidP="00BC6F0F">
      <w:pPr>
        <w:jc w:val="both"/>
        <w:rPr>
          <w:rFonts w:ascii="Times New Roman" w:hAnsi="Times New Roman"/>
          <w:sz w:val="28"/>
          <w:szCs w:val="28"/>
        </w:rPr>
      </w:pPr>
      <w:r w:rsidRPr="00BC6F0F">
        <w:rPr>
          <w:rFonts w:ascii="Times New Roman" w:hAnsi="Times New Roman"/>
          <w:sz w:val="28"/>
          <w:szCs w:val="28"/>
        </w:rPr>
        <w:tab/>
        <w:t>Acest coridor de transport rutier va asigura fluidizarea traficului greu și de tranzit, scoaterea acestuia în afara localităților, reducerea timpilor de parcurs, creșterea siguranței rutiere și diminuarea semnificativă a poluării în zonele rezidențiale aferente UAT-ului nostru.</w:t>
      </w:r>
    </w:p>
    <w:p w14:paraId="7D7930D4" w14:textId="6D3BF91F" w:rsidR="008F4B53" w:rsidRDefault="00BC6F0F" w:rsidP="00EE2F3F">
      <w:pPr>
        <w:jc w:val="both"/>
        <w:rPr>
          <w:rFonts w:ascii="Times New Roman" w:hAnsi="Times New Roman"/>
          <w:sz w:val="28"/>
          <w:szCs w:val="28"/>
        </w:rPr>
      </w:pPr>
      <w:r>
        <w:rPr>
          <w:rFonts w:ascii="Times New Roman" w:hAnsi="Times New Roman"/>
          <w:sz w:val="28"/>
          <w:szCs w:val="28"/>
        </w:rPr>
        <w:tab/>
      </w:r>
      <w:r w:rsidR="008F4B53" w:rsidRPr="009B35B3">
        <w:rPr>
          <w:rFonts w:ascii="Times New Roman" w:hAnsi="Times New Roman"/>
          <w:sz w:val="28"/>
          <w:szCs w:val="28"/>
        </w:rPr>
        <w:t xml:space="preserve">Din verificările tehnice și topografice efectuate pe raza administrativ-teritorială a municipiului Satu Mare s-a constatat că traseul aprobat al drumului expres se suprapune parțial peste unele imobile (terenuri) aparținând domeniului public al </w:t>
      </w:r>
      <w:r w:rsidR="00943FE3">
        <w:rPr>
          <w:rFonts w:ascii="Times New Roman" w:hAnsi="Times New Roman"/>
          <w:sz w:val="28"/>
          <w:szCs w:val="28"/>
        </w:rPr>
        <w:t>municipiului</w:t>
      </w:r>
      <w:r w:rsidR="008F4B53" w:rsidRPr="009B35B3">
        <w:rPr>
          <w:rFonts w:ascii="Times New Roman" w:hAnsi="Times New Roman"/>
          <w:sz w:val="28"/>
          <w:szCs w:val="28"/>
        </w:rPr>
        <w:t xml:space="preserve">, imobile identificate la </w:t>
      </w:r>
      <w:proofErr w:type="spellStart"/>
      <w:r w:rsidR="008F4B53" w:rsidRPr="009B35B3">
        <w:rPr>
          <w:rFonts w:ascii="Times New Roman" w:hAnsi="Times New Roman"/>
          <w:sz w:val="28"/>
          <w:szCs w:val="28"/>
        </w:rPr>
        <w:t>poz</w:t>
      </w:r>
      <w:proofErr w:type="spellEnd"/>
      <w:r w:rsidR="008F4B53" w:rsidRPr="009B35B3">
        <w:rPr>
          <w:rFonts w:ascii="Times New Roman" w:hAnsi="Times New Roman"/>
          <w:sz w:val="28"/>
          <w:szCs w:val="28"/>
        </w:rPr>
        <w:t xml:space="preserve">. nr.1-24 din Anexa nr.4 din HG nr.1027/2023. </w:t>
      </w:r>
      <w:r w:rsidR="008F4B53" w:rsidRPr="00EE2F3F">
        <w:rPr>
          <w:rFonts w:ascii="Times New Roman" w:hAnsi="Times New Roman"/>
          <w:sz w:val="28"/>
          <w:szCs w:val="28"/>
        </w:rPr>
        <w:t xml:space="preserve">Aceste suprafețe fac parte din domeniul public local </w:t>
      </w:r>
      <w:r w:rsidR="008F4B53">
        <w:rPr>
          <w:rFonts w:ascii="Times New Roman" w:hAnsi="Times New Roman"/>
          <w:sz w:val="28"/>
          <w:szCs w:val="28"/>
        </w:rPr>
        <w:t xml:space="preserve">având diverse </w:t>
      </w:r>
      <w:r w:rsidR="008F4B53" w:rsidRPr="00EE2F3F">
        <w:rPr>
          <w:rFonts w:ascii="Times New Roman" w:hAnsi="Times New Roman"/>
          <w:sz w:val="28"/>
          <w:szCs w:val="28"/>
        </w:rPr>
        <w:t>categorii de folosință: drumuri, canale sau terenuri neproductive.</w:t>
      </w:r>
    </w:p>
    <w:p w14:paraId="17CA2530" w14:textId="2D5326D5" w:rsidR="00BC6F0F" w:rsidRDefault="008F4B53" w:rsidP="00EE2F3F">
      <w:pPr>
        <w:jc w:val="both"/>
        <w:rPr>
          <w:rFonts w:ascii="Times New Roman" w:hAnsi="Times New Roman"/>
          <w:sz w:val="28"/>
          <w:szCs w:val="28"/>
        </w:rPr>
      </w:pPr>
      <w:r>
        <w:rPr>
          <w:rFonts w:ascii="Times New Roman" w:hAnsi="Times New Roman"/>
          <w:sz w:val="28"/>
          <w:szCs w:val="28"/>
        </w:rPr>
        <w:tab/>
      </w:r>
      <w:r w:rsidR="00BC6F0F">
        <w:rPr>
          <w:rFonts w:ascii="Times New Roman" w:hAnsi="Times New Roman"/>
          <w:sz w:val="28"/>
          <w:szCs w:val="28"/>
        </w:rPr>
        <w:t xml:space="preserve">Astfel, prin </w:t>
      </w:r>
      <w:r w:rsidR="00BC6F0F" w:rsidRPr="00BC6F0F">
        <w:rPr>
          <w:rFonts w:ascii="Times New Roman" w:hAnsi="Times New Roman"/>
          <w:sz w:val="28"/>
          <w:szCs w:val="28"/>
        </w:rPr>
        <w:t xml:space="preserve">adresa </w:t>
      </w:r>
      <w:bookmarkStart w:id="2" w:name="_Hlk480459199"/>
      <w:r w:rsidR="00BC6F0F" w:rsidRPr="00BC6F0F">
        <w:rPr>
          <w:rFonts w:ascii="Times New Roman" w:hAnsi="Times New Roman"/>
          <w:sz w:val="28"/>
          <w:szCs w:val="28"/>
        </w:rPr>
        <w:t xml:space="preserve">nr.28137/29.09.2026 înaintată de </w:t>
      </w:r>
      <w:bookmarkEnd w:id="2"/>
      <w:r w:rsidR="00BC6F0F" w:rsidRPr="00BC6F0F">
        <w:rPr>
          <w:rFonts w:ascii="Times New Roman" w:hAnsi="Times New Roman"/>
          <w:sz w:val="28"/>
          <w:szCs w:val="28"/>
        </w:rPr>
        <w:t>CNAIR-SA, Departament Implementare Proiecte- Serviciul Exproprieri, Cadastru înregistrată la Primăria Municipiului Satu Mare sub nr.56412/30.09.2026</w:t>
      </w:r>
      <w:r w:rsidR="00BC6F0F">
        <w:rPr>
          <w:rFonts w:ascii="Times New Roman" w:hAnsi="Times New Roman"/>
          <w:sz w:val="28"/>
          <w:szCs w:val="28"/>
        </w:rPr>
        <w:t>,</w:t>
      </w:r>
      <w:r w:rsidR="009B35B3">
        <w:rPr>
          <w:rFonts w:ascii="Times New Roman" w:hAnsi="Times New Roman"/>
          <w:sz w:val="28"/>
          <w:szCs w:val="28"/>
        </w:rPr>
        <w:t xml:space="preserve"> </w:t>
      </w:r>
      <w:r w:rsidR="00BC6F0F">
        <w:rPr>
          <w:rFonts w:ascii="Times New Roman" w:hAnsi="Times New Roman"/>
          <w:sz w:val="28"/>
          <w:szCs w:val="28"/>
        </w:rPr>
        <w:t xml:space="preserve">solicită ca în temeiul art.28 alin.(1) din Legea nr.255/2010, republicată, cu modificările și completările ulterioare, transmiterea în administrare a imobilelor proprietate publică a municipiului Satu Mare, care se suprapun cu coridorul de expropriere. </w:t>
      </w:r>
    </w:p>
    <w:p w14:paraId="2DDF88E4" w14:textId="5B0EEA38" w:rsidR="00EE2F3F" w:rsidRPr="00EE2F3F" w:rsidRDefault="009B35B3" w:rsidP="00EE2F3F">
      <w:pPr>
        <w:jc w:val="both"/>
        <w:rPr>
          <w:rFonts w:ascii="Times New Roman" w:hAnsi="Times New Roman"/>
          <w:sz w:val="28"/>
          <w:szCs w:val="28"/>
        </w:rPr>
      </w:pPr>
      <w:r>
        <w:rPr>
          <w:rFonts w:ascii="Times New Roman" w:hAnsi="Times New Roman"/>
          <w:sz w:val="28"/>
          <w:szCs w:val="28"/>
        </w:rPr>
        <w:tab/>
      </w:r>
      <w:r w:rsidR="00EE2F3F" w:rsidRPr="00EE2F3F">
        <w:rPr>
          <w:rFonts w:ascii="Times New Roman" w:hAnsi="Times New Roman"/>
          <w:sz w:val="28"/>
          <w:szCs w:val="28"/>
        </w:rPr>
        <w:t>Conform art. 2</w:t>
      </w:r>
      <w:r w:rsidR="003F097B" w:rsidRPr="00BC6F0F">
        <w:rPr>
          <w:rFonts w:ascii="Times New Roman" w:hAnsi="Times New Roman"/>
          <w:sz w:val="28"/>
          <w:szCs w:val="28"/>
        </w:rPr>
        <w:t>8</w:t>
      </w:r>
      <w:r w:rsidR="00EE2F3F" w:rsidRPr="00EE2F3F">
        <w:rPr>
          <w:rFonts w:ascii="Times New Roman" w:hAnsi="Times New Roman"/>
          <w:sz w:val="28"/>
          <w:szCs w:val="28"/>
        </w:rPr>
        <w:t xml:space="preserve"> alin. (1) din Legea nr. 255/2010 privind exproprierea pentru cauză de utilitate publică, bunurile imobile aparținând proprietății publice a </w:t>
      </w:r>
      <w:r w:rsidR="00EE2F3F" w:rsidRPr="00EE2F3F">
        <w:rPr>
          <w:rFonts w:ascii="Times New Roman" w:hAnsi="Times New Roman"/>
          <w:sz w:val="28"/>
          <w:szCs w:val="28"/>
        </w:rPr>
        <w:lastRenderedPageBreak/>
        <w:t>unităților administrativ-teritoriale afectate de lucrările de utilitate publică de interes național se transmit în administrarea expropriatorului (reprezentat prin C.N.A.I.R. - S.A.) prin hotărâre a consiliului local.</w:t>
      </w:r>
    </w:p>
    <w:p w14:paraId="7393568F" w14:textId="531A0B0B" w:rsidR="00EE2F3F" w:rsidRPr="00EE2F3F" w:rsidRDefault="003F097B" w:rsidP="00EE2F3F">
      <w:pPr>
        <w:jc w:val="both"/>
        <w:rPr>
          <w:rFonts w:ascii="Times New Roman" w:hAnsi="Times New Roman"/>
          <w:sz w:val="28"/>
          <w:szCs w:val="28"/>
        </w:rPr>
      </w:pPr>
      <w:r w:rsidRPr="00BC6F0F">
        <w:rPr>
          <w:rFonts w:ascii="Times New Roman" w:hAnsi="Times New Roman"/>
          <w:sz w:val="28"/>
          <w:szCs w:val="28"/>
        </w:rPr>
        <w:tab/>
      </w:r>
      <w:r w:rsidR="00EE2F3F" w:rsidRPr="00EE2F3F">
        <w:rPr>
          <w:rFonts w:ascii="Times New Roman" w:hAnsi="Times New Roman"/>
          <w:sz w:val="28"/>
          <w:szCs w:val="28"/>
        </w:rPr>
        <w:t xml:space="preserve">De asemenea, </w:t>
      </w:r>
      <w:r w:rsidR="00EE2F3F" w:rsidRPr="001C73B9">
        <w:rPr>
          <w:rFonts w:ascii="Times New Roman" w:hAnsi="Times New Roman"/>
          <w:sz w:val="28"/>
          <w:szCs w:val="28"/>
        </w:rPr>
        <w:t>potrivit art. 108 și art. 297 din</w:t>
      </w:r>
      <w:r w:rsidR="00EE2F3F" w:rsidRPr="00EE2F3F">
        <w:rPr>
          <w:rFonts w:ascii="Times New Roman" w:hAnsi="Times New Roman"/>
          <w:sz w:val="28"/>
          <w:szCs w:val="28"/>
        </w:rPr>
        <w:t xml:space="preserve"> OUG nr. 57/2019 privind Codul Administrativ, consiliul local exercită atribuții privind administrarea, darea în administrare, concesionarea sau închirierea bunurilor proprietate publică locală. Dreptul de administrare se va constitui pe toată durata existenței și exploatării obiectivului de investiții rutiere.</w:t>
      </w:r>
    </w:p>
    <w:p w14:paraId="4BE14453" w14:textId="33261DD7" w:rsidR="003F097B" w:rsidRPr="00BC6F0F" w:rsidRDefault="003F097B" w:rsidP="003F097B">
      <w:pPr>
        <w:jc w:val="both"/>
        <w:rPr>
          <w:rFonts w:ascii="Times New Roman" w:hAnsi="Times New Roman"/>
          <w:sz w:val="28"/>
          <w:szCs w:val="28"/>
        </w:rPr>
      </w:pPr>
      <w:r w:rsidRPr="00BC6F0F">
        <w:rPr>
          <w:rFonts w:ascii="Times New Roman" w:hAnsi="Times New Roman"/>
          <w:sz w:val="28"/>
          <w:szCs w:val="28"/>
        </w:rPr>
        <w:tab/>
      </w:r>
      <w:r w:rsidR="00EE2F3F" w:rsidRPr="00EE2F3F">
        <w:rPr>
          <w:rFonts w:ascii="Times New Roman" w:hAnsi="Times New Roman"/>
          <w:sz w:val="28"/>
          <w:szCs w:val="28"/>
        </w:rPr>
        <w:t>Transmiterea dreptului de administrare nu afectează dreptul de proprietate publică, ci doar conferă CNAIR dreptul de a realiza și exploata lucrările de infrastructură rutieră în condiții legale</w:t>
      </w:r>
      <w:r w:rsidRPr="00BC6F0F">
        <w:rPr>
          <w:rFonts w:ascii="Times New Roman" w:hAnsi="Times New Roman"/>
          <w:sz w:val="28"/>
          <w:szCs w:val="28"/>
        </w:rPr>
        <w:t>, iar ulterior</w:t>
      </w:r>
      <w:r w:rsidRPr="003F097B">
        <w:rPr>
          <w:rFonts w:ascii="Times New Roman" w:hAnsi="Times New Roman"/>
          <w:sz w:val="28"/>
          <w:szCs w:val="28"/>
        </w:rPr>
        <w:t xml:space="preserve"> finaliz</w:t>
      </w:r>
      <w:r w:rsidRPr="00BC6F0F">
        <w:rPr>
          <w:rFonts w:ascii="Times New Roman" w:hAnsi="Times New Roman"/>
          <w:sz w:val="28"/>
          <w:szCs w:val="28"/>
        </w:rPr>
        <w:t>ă</w:t>
      </w:r>
      <w:r w:rsidRPr="003F097B">
        <w:rPr>
          <w:rFonts w:ascii="Times New Roman" w:hAnsi="Times New Roman"/>
          <w:sz w:val="28"/>
          <w:szCs w:val="28"/>
        </w:rPr>
        <w:t>r</w:t>
      </w:r>
      <w:r w:rsidRPr="00BC6F0F">
        <w:rPr>
          <w:rFonts w:ascii="Times New Roman" w:hAnsi="Times New Roman"/>
          <w:sz w:val="28"/>
          <w:szCs w:val="28"/>
        </w:rPr>
        <w:t>ii</w:t>
      </w:r>
      <w:r w:rsidRPr="003F097B">
        <w:rPr>
          <w:rFonts w:ascii="Times New Roman" w:hAnsi="Times New Roman"/>
          <w:sz w:val="28"/>
          <w:szCs w:val="28"/>
        </w:rPr>
        <w:t xml:space="preserve"> lucrărilor, imobilele care fac obiectul </w:t>
      </w:r>
      <w:r w:rsidRPr="00BC6F0F">
        <w:rPr>
          <w:rFonts w:ascii="Times New Roman" w:hAnsi="Times New Roman"/>
          <w:sz w:val="28"/>
          <w:szCs w:val="28"/>
        </w:rPr>
        <w:t xml:space="preserve">prezentei hotărâri, </w:t>
      </w:r>
      <w:r w:rsidRPr="003F097B">
        <w:rPr>
          <w:rFonts w:ascii="Times New Roman" w:hAnsi="Times New Roman"/>
          <w:sz w:val="28"/>
          <w:szCs w:val="28"/>
        </w:rPr>
        <w:t xml:space="preserve">se pot transfera în proprietatea publică a </w:t>
      </w:r>
      <w:r w:rsidR="001C73B9" w:rsidRPr="003F097B">
        <w:rPr>
          <w:rFonts w:ascii="Times New Roman" w:hAnsi="Times New Roman"/>
          <w:sz w:val="28"/>
          <w:szCs w:val="28"/>
        </w:rPr>
        <w:t>unităților</w:t>
      </w:r>
      <w:r w:rsidRPr="003F097B">
        <w:rPr>
          <w:rFonts w:ascii="Times New Roman" w:hAnsi="Times New Roman"/>
          <w:sz w:val="28"/>
          <w:szCs w:val="28"/>
        </w:rPr>
        <w:t xml:space="preserve"> administrativ-teritoriale, în baza prevederilor legale în vigoare.</w:t>
      </w:r>
    </w:p>
    <w:p w14:paraId="5AC1ABA9" w14:textId="31185D69" w:rsidR="00C96E9D" w:rsidRPr="00BC6F0F" w:rsidRDefault="003F097B" w:rsidP="00152BE5">
      <w:pPr>
        <w:jc w:val="both"/>
        <w:rPr>
          <w:rFonts w:ascii="Times New Roman" w:hAnsi="Times New Roman"/>
          <w:sz w:val="28"/>
          <w:szCs w:val="28"/>
        </w:rPr>
      </w:pPr>
      <w:r w:rsidRPr="00BC6F0F">
        <w:rPr>
          <w:rFonts w:ascii="Times New Roman" w:hAnsi="Times New Roman"/>
          <w:sz w:val="28"/>
          <w:szCs w:val="28"/>
        </w:rPr>
        <w:tab/>
      </w:r>
      <w:r w:rsidR="00EE2F3F" w:rsidRPr="00EE2F3F">
        <w:rPr>
          <w:rFonts w:ascii="Times New Roman" w:hAnsi="Times New Roman"/>
          <w:sz w:val="28"/>
          <w:szCs w:val="28"/>
        </w:rPr>
        <w:t xml:space="preserve">Având în vedere considerentele </w:t>
      </w:r>
      <w:r w:rsidRPr="00BC6F0F">
        <w:rPr>
          <w:rFonts w:ascii="Times New Roman" w:hAnsi="Times New Roman"/>
          <w:sz w:val="28"/>
          <w:szCs w:val="28"/>
        </w:rPr>
        <w:t>de</w:t>
      </w:r>
      <w:r w:rsidR="00EE2F3F" w:rsidRPr="00EE2F3F">
        <w:rPr>
          <w:rFonts w:ascii="Times New Roman" w:hAnsi="Times New Roman"/>
          <w:sz w:val="28"/>
          <w:szCs w:val="28"/>
        </w:rPr>
        <w:t xml:space="preserve"> mai sus, </w:t>
      </w:r>
      <w:r w:rsidRPr="00BC6F0F">
        <w:rPr>
          <w:rFonts w:ascii="Times New Roman" w:hAnsi="Times New Roman"/>
          <w:sz w:val="28"/>
          <w:szCs w:val="28"/>
        </w:rPr>
        <w:t>considerăm că</w:t>
      </w:r>
      <w:r w:rsidR="00EE2F3F" w:rsidRPr="00EE2F3F">
        <w:rPr>
          <w:rFonts w:ascii="Times New Roman" w:hAnsi="Times New Roman"/>
          <w:sz w:val="28"/>
          <w:szCs w:val="28"/>
        </w:rPr>
        <w:t xml:space="preserve"> proiectul de hotărâre îndeplinește toate condițiile de legalitate, </w:t>
      </w:r>
      <w:r w:rsidRPr="00EE2F3F">
        <w:rPr>
          <w:rFonts w:ascii="Times New Roman" w:hAnsi="Times New Roman"/>
          <w:sz w:val="28"/>
          <w:szCs w:val="28"/>
        </w:rPr>
        <w:t>și</w:t>
      </w:r>
      <w:r w:rsidRPr="00BC6F0F">
        <w:rPr>
          <w:rFonts w:ascii="Times New Roman" w:hAnsi="Times New Roman"/>
          <w:sz w:val="28"/>
          <w:szCs w:val="28"/>
        </w:rPr>
        <w:t xml:space="preserve"> </w:t>
      </w:r>
      <w:r w:rsidR="00EE2F3F" w:rsidRPr="00EE2F3F">
        <w:rPr>
          <w:rFonts w:ascii="Times New Roman" w:hAnsi="Times New Roman"/>
          <w:sz w:val="28"/>
          <w:szCs w:val="28"/>
        </w:rPr>
        <w:t xml:space="preserve">oportunitate </w:t>
      </w:r>
      <w:r w:rsidR="00CF65F2" w:rsidRPr="00BC6F0F">
        <w:rPr>
          <w:rFonts w:ascii="Times New Roman" w:hAnsi="Times New Roman"/>
          <w:sz w:val="28"/>
          <w:szCs w:val="28"/>
        </w:rPr>
        <w:t xml:space="preserve">și ținând cont de </w:t>
      </w:r>
      <w:bookmarkEnd w:id="1"/>
      <w:r w:rsidR="00C96E9D" w:rsidRPr="00BC6F0F">
        <w:rPr>
          <w:rFonts w:ascii="Times New Roman" w:hAnsi="Times New Roman"/>
          <w:sz w:val="28"/>
          <w:szCs w:val="28"/>
        </w:rPr>
        <w:t xml:space="preserve">prevederile art. 129 alin.(2) lit. c) din  O.U.G nr. 57/2019 privind Codul Administrativ, </w:t>
      </w:r>
      <w:r w:rsidR="00867727" w:rsidRPr="00BC6F0F">
        <w:rPr>
          <w:rFonts w:ascii="Times New Roman" w:hAnsi="Times New Roman"/>
          <w:bCs/>
          <w:sz w:val="28"/>
          <w:szCs w:val="28"/>
        </w:rPr>
        <w:t>cu modificările și completările ulterioare potrivit cărora consiliul local are atribuții în administrarea domeniului public și privat al Municipiului,</w:t>
      </w:r>
      <w:r w:rsidR="00867727" w:rsidRPr="00BC6F0F">
        <w:rPr>
          <w:rFonts w:ascii="Times New Roman" w:hAnsi="Times New Roman"/>
          <w:sz w:val="28"/>
          <w:szCs w:val="28"/>
        </w:rPr>
        <w:t xml:space="preserve"> înaintăm Consiliului Local al Municipiului Satu Mare prezentul proiect de hotărâre, cu propunere de aprobare</w:t>
      </w:r>
      <w:r w:rsidR="00C96E9D" w:rsidRPr="00BC6F0F">
        <w:rPr>
          <w:rFonts w:ascii="Times New Roman" w:hAnsi="Times New Roman"/>
          <w:sz w:val="28"/>
          <w:szCs w:val="28"/>
        </w:rPr>
        <w:t>.</w:t>
      </w:r>
    </w:p>
    <w:p w14:paraId="6A7D7B02" w14:textId="77777777" w:rsidR="00C96E9D" w:rsidRPr="00BC6F0F" w:rsidRDefault="00A123A6" w:rsidP="00A123A6">
      <w:pPr>
        <w:jc w:val="both"/>
        <w:rPr>
          <w:rFonts w:ascii="Times New Roman" w:hAnsi="Times New Roman"/>
          <w:b/>
          <w:bCs/>
          <w:noProof/>
          <w:sz w:val="28"/>
          <w:szCs w:val="28"/>
          <w:lang w:eastAsia="en-US"/>
        </w:rPr>
      </w:pPr>
      <w:r w:rsidRPr="00BC6F0F">
        <w:rPr>
          <w:rFonts w:ascii="Times New Roman" w:hAnsi="Times New Roman"/>
          <w:b/>
          <w:bCs/>
          <w:noProof/>
          <w:sz w:val="28"/>
          <w:szCs w:val="28"/>
          <w:lang w:eastAsia="en-US"/>
        </w:rPr>
        <w:t xml:space="preserve">          </w:t>
      </w:r>
    </w:p>
    <w:p w14:paraId="4086640F" w14:textId="77777777" w:rsidR="00152BE5" w:rsidRPr="00BC6F0F" w:rsidRDefault="00C96E9D" w:rsidP="00A123A6">
      <w:pPr>
        <w:jc w:val="both"/>
        <w:rPr>
          <w:rFonts w:ascii="Times New Roman" w:hAnsi="Times New Roman"/>
          <w:b/>
          <w:bCs/>
          <w:noProof/>
          <w:sz w:val="28"/>
          <w:szCs w:val="28"/>
          <w:lang w:eastAsia="en-US"/>
        </w:rPr>
      </w:pPr>
      <w:r w:rsidRPr="00BC6F0F">
        <w:rPr>
          <w:rFonts w:ascii="Times New Roman" w:hAnsi="Times New Roman"/>
          <w:b/>
          <w:bCs/>
          <w:noProof/>
          <w:sz w:val="28"/>
          <w:szCs w:val="28"/>
          <w:lang w:eastAsia="en-US"/>
        </w:rPr>
        <w:t xml:space="preserve">    </w:t>
      </w:r>
    </w:p>
    <w:p w14:paraId="2B30823B" w14:textId="367FBE3E" w:rsidR="00A123A6" w:rsidRPr="00BC6F0F" w:rsidRDefault="00152BE5" w:rsidP="00A123A6">
      <w:pPr>
        <w:jc w:val="both"/>
        <w:rPr>
          <w:rFonts w:ascii="Times New Roman" w:hAnsi="Times New Roman"/>
          <w:b/>
          <w:bCs/>
          <w:sz w:val="28"/>
          <w:szCs w:val="28"/>
          <w:lang w:eastAsia="en-US"/>
        </w:rPr>
      </w:pPr>
      <w:r w:rsidRPr="00BC6F0F">
        <w:rPr>
          <w:rFonts w:ascii="Times New Roman" w:hAnsi="Times New Roman"/>
          <w:b/>
          <w:bCs/>
          <w:noProof/>
          <w:sz w:val="28"/>
          <w:szCs w:val="28"/>
          <w:lang w:eastAsia="en-US"/>
        </w:rPr>
        <w:t xml:space="preserve">      </w:t>
      </w:r>
      <w:r w:rsidR="00C96E9D" w:rsidRPr="00BC6F0F">
        <w:rPr>
          <w:rFonts w:ascii="Times New Roman" w:hAnsi="Times New Roman"/>
          <w:b/>
          <w:bCs/>
          <w:noProof/>
          <w:sz w:val="28"/>
          <w:szCs w:val="28"/>
          <w:lang w:eastAsia="en-US"/>
        </w:rPr>
        <w:t xml:space="preserve">      </w:t>
      </w:r>
      <w:r w:rsidR="00A123A6" w:rsidRPr="00BC6F0F">
        <w:rPr>
          <w:rFonts w:ascii="Times New Roman" w:hAnsi="Times New Roman"/>
          <w:b/>
          <w:bCs/>
          <w:noProof/>
          <w:sz w:val="28"/>
          <w:szCs w:val="28"/>
          <w:lang w:eastAsia="en-US"/>
        </w:rPr>
        <w:t xml:space="preserve"> </w:t>
      </w:r>
      <w:r w:rsidR="00ED3B20" w:rsidRPr="00BC6F0F">
        <w:rPr>
          <w:rFonts w:ascii="Times New Roman" w:hAnsi="Times New Roman"/>
          <w:b/>
          <w:bCs/>
          <w:noProof/>
          <w:sz w:val="28"/>
          <w:szCs w:val="28"/>
          <w:lang w:eastAsia="en-US"/>
        </w:rPr>
        <w:t xml:space="preserve">   </w:t>
      </w:r>
      <w:r w:rsidR="00ED3B20" w:rsidRPr="00BC6F0F">
        <w:rPr>
          <w:rFonts w:ascii="Times New Roman" w:hAnsi="Times New Roman"/>
          <w:b/>
          <w:bCs/>
          <w:sz w:val="28"/>
          <w:szCs w:val="28"/>
          <w:lang w:eastAsia="en-US"/>
        </w:rPr>
        <w:t>Director executiv</w:t>
      </w:r>
      <w:r w:rsidR="00ED3B20" w:rsidRPr="00BC6F0F">
        <w:rPr>
          <w:rFonts w:ascii="Times New Roman" w:hAnsi="Times New Roman"/>
          <w:b/>
          <w:bCs/>
          <w:sz w:val="28"/>
          <w:szCs w:val="28"/>
          <w:lang w:eastAsia="en-US"/>
        </w:rPr>
        <w:tab/>
      </w:r>
      <w:r w:rsidR="00ED3B20" w:rsidRPr="00BC6F0F">
        <w:rPr>
          <w:rFonts w:ascii="Times New Roman" w:hAnsi="Times New Roman"/>
          <w:b/>
          <w:bCs/>
          <w:sz w:val="28"/>
          <w:szCs w:val="28"/>
          <w:lang w:eastAsia="en-US"/>
        </w:rPr>
        <w:tab/>
      </w:r>
      <w:r w:rsidR="00ED3B20" w:rsidRPr="00BC6F0F">
        <w:rPr>
          <w:rFonts w:ascii="Times New Roman" w:hAnsi="Times New Roman"/>
          <w:b/>
          <w:bCs/>
          <w:sz w:val="28"/>
          <w:szCs w:val="28"/>
          <w:lang w:eastAsia="en-US"/>
        </w:rPr>
        <w:tab/>
      </w:r>
      <w:r w:rsidR="00ED3B20" w:rsidRPr="00BC6F0F">
        <w:rPr>
          <w:rFonts w:ascii="Times New Roman" w:hAnsi="Times New Roman"/>
          <w:b/>
          <w:bCs/>
          <w:sz w:val="28"/>
          <w:szCs w:val="28"/>
          <w:lang w:eastAsia="en-US"/>
        </w:rPr>
        <w:tab/>
      </w:r>
      <w:r w:rsidR="00ED3B20" w:rsidRPr="00BC6F0F">
        <w:rPr>
          <w:rFonts w:ascii="Times New Roman" w:hAnsi="Times New Roman"/>
          <w:b/>
          <w:bCs/>
          <w:sz w:val="28"/>
          <w:szCs w:val="28"/>
          <w:lang w:eastAsia="en-US"/>
        </w:rPr>
        <w:tab/>
      </w:r>
      <w:r w:rsidR="00ED3B20" w:rsidRPr="00BC6F0F">
        <w:rPr>
          <w:rFonts w:ascii="Times New Roman" w:hAnsi="Times New Roman"/>
          <w:b/>
          <w:bCs/>
          <w:sz w:val="28"/>
          <w:szCs w:val="28"/>
          <w:lang w:eastAsia="en-US"/>
        </w:rPr>
        <w:tab/>
        <w:t xml:space="preserve"> </w:t>
      </w:r>
      <w:r w:rsidR="00166E2F" w:rsidRPr="00BC6F0F">
        <w:rPr>
          <w:rFonts w:ascii="Times New Roman" w:hAnsi="Times New Roman"/>
          <w:b/>
          <w:bCs/>
          <w:noProof/>
          <w:sz w:val="28"/>
          <w:szCs w:val="28"/>
          <w:lang w:eastAsia="en-US"/>
        </w:rPr>
        <w:t>Şef serviciu</w:t>
      </w:r>
      <w:r w:rsidR="00A123A6" w:rsidRPr="00BC6F0F">
        <w:rPr>
          <w:rFonts w:ascii="Times New Roman" w:hAnsi="Times New Roman"/>
          <w:sz w:val="28"/>
          <w:szCs w:val="28"/>
          <w:lang w:eastAsia="en-US"/>
        </w:rPr>
        <w:t xml:space="preserve">                                                   </w:t>
      </w:r>
    </w:p>
    <w:p w14:paraId="7F00D457" w14:textId="7C8192D3" w:rsidR="00A123A6" w:rsidRPr="00BC6F0F" w:rsidRDefault="00A123A6" w:rsidP="00A123A6">
      <w:pPr>
        <w:jc w:val="both"/>
        <w:rPr>
          <w:rFonts w:ascii="Times New Roman" w:hAnsi="Times New Roman"/>
          <w:sz w:val="28"/>
          <w:szCs w:val="28"/>
          <w:lang w:eastAsia="en-US"/>
        </w:rPr>
      </w:pPr>
      <w:r w:rsidRPr="00BC6F0F">
        <w:rPr>
          <w:rFonts w:ascii="Times New Roman" w:hAnsi="Times New Roman"/>
          <w:sz w:val="28"/>
          <w:szCs w:val="28"/>
          <w:lang w:eastAsia="en-US"/>
        </w:rPr>
        <w:t xml:space="preserve">       </w:t>
      </w:r>
      <w:r w:rsidR="00152BE5" w:rsidRPr="00BC6F0F">
        <w:rPr>
          <w:rFonts w:ascii="Times New Roman" w:hAnsi="Times New Roman"/>
          <w:sz w:val="28"/>
          <w:szCs w:val="28"/>
          <w:lang w:eastAsia="en-US"/>
        </w:rPr>
        <w:t xml:space="preserve">  </w:t>
      </w:r>
      <w:r w:rsidRPr="00BC6F0F">
        <w:rPr>
          <w:rFonts w:ascii="Times New Roman" w:hAnsi="Times New Roman"/>
          <w:sz w:val="28"/>
          <w:szCs w:val="28"/>
          <w:lang w:eastAsia="en-US"/>
        </w:rPr>
        <w:t xml:space="preserve">    </w:t>
      </w:r>
      <w:proofErr w:type="spellStart"/>
      <w:r w:rsidR="00ED3B20" w:rsidRPr="00BC6F0F">
        <w:rPr>
          <w:rFonts w:ascii="Times New Roman" w:hAnsi="Times New Roman"/>
          <w:sz w:val="28"/>
          <w:szCs w:val="28"/>
          <w:lang w:eastAsia="en-US"/>
        </w:rPr>
        <w:t>Ghiarfaș</w:t>
      </w:r>
      <w:proofErr w:type="spellEnd"/>
      <w:r w:rsidR="00ED3B20" w:rsidRPr="00BC6F0F">
        <w:rPr>
          <w:rFonts w:ascii="Times New Roman" w:hAnsi="Times New Roman"/>
          <w:sz w:val="28"/>
          <w:szCs w:val="28"/>
          <w:lang w:eastAsia="en-US"/>
        </w:rPr>
        <w:t xml:space="preserve"> Adelin Cristian </w:t>
      </w:r>
      <w:r w:rsidR="00ED3B20" w:rsidRPr="00BC6F0F">
        <w:rPr>
          <w:rFonts w:ascii="Times New Roman" w:hAnsi="Times New Roman"/>
          <w:sz w:val="28"/>
          <w:szCs w:val="28"/>
          <w:lang w:eastAsia="en-US"/>
        </w:rPr>
        <w:tab/>
      </w:r>
      <w:r w:rsidR="00ED3B20" w:rsidRPr="00BC6F0F">
        <w:rPr>
          <w:rFonts w:ascii="Times New Roman" w:hAnsi="Times New Roman"/>
          <w:sz w:val="28"/>
          <w:szCs w:val="28"/>
          <w:lang w:eastAsia="en-US"/>
        </w:rPr>
        <w:tab/>
      </w:r>
      <w:r w:rsidR="00ED3B20" w:rsidRPr="00BC6F0F">
        <w:rPr>
          <w:rFonts w:ascii="Times New Roman" w:hAnsi="Times New Roman"/>
          <w:sz w:val="28"/>
          <w:szCs w:val="28"/>
          <w:lang w:eastAsia="en-US"/>
        </w:rPr>
        <w:tab/>
      </w:r>
      <w:r w:rsidR="00BC6F0F">
        <w:rPr>
          <w:rFonts w:ascii="Times New Roman" w:hAnsi="Times New Roman"/>
          <w:sz w:val="28"/>
          <w:szCs w:val="28"/>
          <w:lang w:eastAsia="en-US"/>
        </w:rPr>
        <w:t xml:space="preserve">        </w:t>
      </w:r>
      <w:r w:rsidR="00ED3B20" w:rsidRPr="00BC6F0F">
        <w:rPr>
          <w:rFonts w:ascii="Times New Roman" w:hAnsi="Times New Roman"/>
          <w:sz w:val="28"/>
          <w:szCs w:val="28"/>
          <w:lang w:eastAsia="en-US"/>
        </w:rPr>
        <w:t xml:space="preserve">            </w:t>
      </w:r>
      <w:r w:rsidRPr="00BC6F0F">
        <w:rPr>
          <w:rFonts w:ascii="Times New Roman" w:hAnsi="Times New Roman"/>
          <w:sz w:val="28"/>
          <w:szCs w:val="28"/>
          <w:lang w:eastAsia="en-US"/>
        </w:rPr>
        <w:t xml:space="preserve">Faur Mihaela                               </w:t>
      </w:r>
      <w:r w:rsidR="009E4372" w:rsidRPr="00BC6F0F">
        <w:rPr>
          <w:rFonts w:ascii="Times New Roman" w:hAnsi="Times New Roman"/>
          <w:sz w:val="28"/>
          <w:szCs w:val="28"/>
          <w:lang w:eastAsia="en-US"/>
        </w:rPr>
        <w:t xml:space="preserve">  </w:t>
      </w:r>
      <w:r w:rsidRPr="00BC6F0F">
        <w:rPr>
          <w:rFonts w:ascii="Times New Roman" w:hAnsi="Times New Roman"/>
          <w:sz w:val="28"/>
          <w:szCs w:val="28"/>
          <w:lang w:eastAsia="en-US"/>
        </w:rPr>
        <w:t xml:space="preserve">            </w:t>
      </w:r>
    </w:p>
    <w:p w14:paraId="3351473A" w14:textId="01C28CEE" w:rsidR="00A123A6" w:rsidRPr="00BC6F0F" w:rsidRDefault="00166E2F" w:rsidP="0081693A">
      <w:pPr>
        <w:spacing w:line="360" w:lineRule="auto"/>
        <w:rPr>
          <w:rFonts w:ascii="Times New Roman" w:hAnsi="Times New Roman"/>
          <w:sz w:val="28"/>
          <w:szCs w:val="28"/>
        </w:rPr>
      </w:pPr>
      <w:r w:rsidRPr="00BC6F0F">
        <w:rPr>
          <w:rFonts w:ascii="Times New Roman" w:hAnsi="Times New Roman"/>
          <w:sz w:val="28"/>
          <w:szCs w:val="28"/>
        </w:rPr>
        <w:t xml:space="preserve">                                          </w:t>
      </w:r>
    </w:p>
    <w:p w14:paraId="54CF4153" w14:textId="77777777" w:rsidR="00C368F7" w:rsidRDefault="00C368F7" w:rsidP="008369A0">
      <w:pPr>
        <w:ind w:firstLine="709"/>
        <w:jc w:val="both"/>
        <w:rPr>
          <w:rFonts w:ascii="Times New Roman" w:hAnsi="Times New Roman"/>
          <w:sz w:val="26"/>
          <w:szCs w:val="26"/>
        </w:rPr>
      </w:pPr>
    </w:p>
    <w:p w14:paraId="70D5BCE4" w14:textId="77777777" w:rsidR="00BC6F0F" w:rsidRDefault="00BC6F0F" w:rsidP="008369A0">
      <w:pPr>
        <w:ind w:firstLine="709"/>
        <w:jc w:val="both"/>
        <w:rPr>
          <w:rFonts w:ascii="Times New Roman" w:hAnsi="Times New Roman"/>
          <w:sz w:val="26"/>
          <w:szCs w:val="26"/>
        </w:rPr>
      </w:pPr>
    </w:p>
    <w:p w14:paraId="21EA6E58" w14:textId="77777777" w:rsidR="00BC6F0F" w:rsidRDefault="00BC6F0F" w:rsidP="008369A0">
      <w:pPr>
        <w:ind w:firstLine="709"/>
        <w:jc w:val="both"/>
        <w:rPr>
          <w:rFonts w:ascii="Times New Roman" w:hAnsi="Times New Roman"/>
          <w:sz w:val="26"/>
          <w:szCs w:val="26"/>
        </w:rPr>
      </w:pPr>
    </w:p>
    <w:p w14:paraId="144F3BA1" w14:textId="77777777" w:rsidR="00BC6F0F" w:rsidRDefault="00BC6F0F" w:rsidP="008369A0">
      <w:pPr>
        <w:ind w:firstLine="709"/>
        <w:jc w:val="both"/>
        <w:rPr>
          <w:rFonts w:ascii="Times New Roman" w:hAnsi="Times New Roman"/>
          <w:sz w:val="26"/>
          <w:szCs w:val="26"/>
        </w:rPr>
      </w:pPr>
    </w:p>
    <w:p w14:paraId="64CE2DB8" w14:textId="77777777" w:rsidR="00BC6F0F" w:rsidRDefault="00BC6F0F" w:rsidP="008369A0">
      <w:pPr>
        <w:ind w:firstLine="709"/>
        <w:jc w:val="both"/>
        <w:rPr>
          <w:rFonts w:ascii="Times New Roman" w:hAnsi="Times New Roman"/>
          <w:sz w:val="26"/>
          <w:szCs w:val="26"/>
        </w:rPr>
      </w:pPr>
    </w:p>
    <w:p w14:paraId="6C5F950F" w14:textId="77777777" w:rsidR="00BC6F0F" w:rsidRDefault="00BC6F0F" w:rsidP="008369A0">
      <w:pPr>
        <w:ind w:firstLine="709"/>
        <w:jc w:val="both"/>
        <w:rPr>
          <w:rFonts w:ascii="Times New Roman" w:hAnsi="Times New Roman"/>
          <w:sz w:val="26"/>
          <w:szCs w:val="26"/>
        </w:rPr>
      </w:pPr>
    </w:p>
    <w:p w14:paraId="02DDBD76" w14:textId="77777777" w:rsidR="00BC6F0F" w:rsidRDefault="00BC6F0F" w:rsidP="008369A0">
      <w:pPr>
        <w:ind w:firstLine="709"/>
        <w:jc w:val="both"/>
        <w:rPr>
          <w:rFonts w:ascii="Times New Roman" w:hAnsi="Times New Roman"/>
          <w:sz w:val="26"/>
          <w:szCs w:val="26"/>
        </w:rPr>
      </w:pPr>
    </w:p>
    <w:p w14:paraId="6E46ACAB" w14:textId="77777777" w:rsidR="00BC6F0F" w:rsidRDefault="00BC6F0F" w:rsidP="008369A0">
      <w:pPr>
        <w:ind w:firstLine="709"/>
        <w:jc w:val="both"/>
        <w:rPr>
          <w:rFonts w:ascii="Times New Roman" w:hAnsi="Times New Roman"/>
          <w:sz w:val="26"/>
          <w:szCs w:val="26"/>
        </w:rPr>
      </w:pPr>
    </w:p>
    <w:p w14:paraId="47ED89D5" w14:textId="77777777" w:rsidR="00BC6F0F" w:rsidRDefault="00BC6F0F" w:rsidP="008369A0">
      <w:pPr>
        <w:ind w:firstLine="709"/>
        <w:jc w:val="both"/>
        <w:rPr>
          <w:rFonts w:ascii="Times New Roman" w:hAnsi="Times New Roman"/>
          <w:sz w:val="26"/>
          <w:szCs w:val="26"/>
        </w:rPr>
      </w:pPr>
    </w:p>
    <w:p w14:paraId="30615F51" w14:textId="77777777" w:rsidR="00BC6F0F" w:rsidRPr="00C96E9D" w:rsidRDefault="00BC6F0F" w:rsidP="008369A0">
      <w:pPr>
        <w:ind w:firstLine="709"/>
        <w:jc w:val="both"/>
        <w:rPr>
          <w:rFonts w:ascii="Times New Roman" w:hAnsi="Times New Roman"/>
          <w:sz w:val="26"/>
          <w:szCs w:val="26"/>
        </w:rPr>
      </w:pPr>
    </w:p>
    <w:p w14:paraId="4CF80F8F" w14:textId="77777777" w:rsidR="00C368F7" w:rsidRPr="00C96E9D" w:rsidRDefault="00C368F7" w:rsidP="008369A0">
      <w:pPr>
        <w:ind w:firstLine="709"/>
        <w:jc w:val="both"/>
        <w:rPr>
          <w:rFonts w:ascii="Times New Roman" w:hAnsi="Times New Roman"/>
          <w:sz w:val="26"/>
          <w:szCs w:val="26"/>
        </w:rPr>
      </w:pPr>
    </w:p>
    <w:p w14:paraId="57031CEE" w14:textId="2C2C18A6" w:rsidR="00D769B5" w:rsidRPr="00C96E9D" w:rsidRDefault="0097180E" w:rsidP="008369A0">
      <w:pPr>
        <w:ind w:firstLine="709"/>
        <w:jc w:val="both"/>
        <w:rPr>
          <w:rFonts w:ascii="Times New Roman" w:hAnsi="Times New Roman"/>
          <w:noProof/>
          <w:color w:val="808080"/>
          <w:sz w:val="16"/>
          <w:szCs w:val="16"/>
          <w:lang w:eastAsia="en-US"/>
        </w:rPr>
      </w:pPr>
      <w:proofErr w:type="spellStart"/>
      <w:r>
        <w:rPr>
          <w:rFonts w:ascii="Times New Roman" w:hAnsi="Times New Roman"/>
          <w:sz w:val="16"/>
          <w:szCs w:val="16"/>
        </w:rPr>
        <w:t>cj.Corina</w:t>
      </w:r>
      <w:proofErr w:type="spellEnd"/>
      <w:r>
        <w:rPr>
          <w:rFonts w:ascii="Times New Roman" w:hAnsi="Times New Roman"/>
          <w:sz w:val="16"/>
          <w:szCs w:val="16"/>
        </w:rPr>
        <w:t xml:space="preserve"> Mihaela Șereș</w:t>
      </w:r>
      <w:r w:rsidR="00A123A6" w:rsidRPr="00C96E9D">
        <w:rPr>
          <w:rFonts w:ascii="Times New Roman" w:hAnsi="Times New Roman"/>
          <w:sz w:val="16"/>
          <w:szCs w:val="16"/>
        </w:rPr>
        <w:t xml:space="preserve">-2 ex </w:t>
      </w:r>
    </w:p>
    <w:sectPr w:rsidR="00D769B5" w:rsidRPr="00C96E9D" w:rsidSect="00F6775C">
      <w:footerReference w:type="default" r:id="rId7"/>
      <w:pgSz w:w="11906" w:h="16838"/>
      <w:pgMar w:top="851" w:right="1133" w:bottom="56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62009" w14:textId="77777777" w:rsidR="00F856EE" w:rsidRDefault="00F856EE" w:rsidP="00D63DC3">
      <w:r>
        <w:separator/>
      </w:r>
    </w:p>
  </w:endnote>
  <w:endnote w:type="continuationSeparator" w:id="0">
    <w:p w14:paraId="7911DFB8" w14:textId="77777777" w:rsidR="00F856EE" w:rsidRDefault="00F856EE" w:rsidP="00D6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059330"/>
      <w:docPartObj>
        <w:docPartGallery w:val="Page Numbers (Bottom of Page)"/>
        <w:docPartUnique/>
      </w:docPartObj>
    </w:sdtPr>
    <w:sdtEndPr>
      <w:rPr>
        <w:noProof/>
      </w:rPr>
    </w:sdtEndPr>
    <w:sdtContent>
      <w:p w14:paraId="2CACEE21" w14:textId="6B2F695E" w:rsidR="00D63DC3" w:rsidRDefault="00D63DC3">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6058583C" w14:textId="77777777" w:rsidR="00D63DC3" w:rsidRDefault="00D63DC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88F0" w14:textId="77777777" w:rsidR="00F856EE" w:rsidRDefault="00F856EE" w:rsidP="00D63DC3">
      <w:r>
        <w:separator/>
      </w:r>
    </w:p>
  </w:footnote>
  <w:footnote w:type="continuationSeparator" w:id="0">
    <w:p w14:paraId="58DA86AF" w14:textId="77777777" w:rsidR="00F856EE" w:rsidRDefault="00F856EE" w:rsidP="00D63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3DFC"/>
    <w:multiLevelType w:val="hybridMultilevel"/>
    <w:tmpl w:val="4E5C971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229B497B"/>
    <w:multiLevelType w:val="hybridMultilevel"/>
    <w:tmpl w:val="599624A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018892472">
    <w:abstractNumId w:val="1"/>
  </w:num>
  <w:num w:numId="2" w16cid:durableId="23081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2F"/>
    <w:rsid w:val="00053666"/>
    <w:rsid w:val="00054B83"/>
    <w:rsid w:val="00087AAB"/>
    <w:rsid w:val="000924E5"/>
    <w:rsid w:val="00095FAB"/>
    <w:rsid w:val="001267AF"/>
    <w:rsid w:val="0015196F"/>
    <w:rsid w:val="00152BE5"/>
    <w:rsid w:val="00166E2F"/>
    <w:rsid w:val="00192D5A"/>
    <w:rsid w:val="001C73B9"/>
    <w:rsid w:val="00201E0F"/>
    <w:rsid w:val="002119E1"/>
    <w:rsid w:val="0026323A"/>
    <w:rsid w:val="002710C9"/>
    <w:rsid w:val="002918CE"/>
    <w:rsid w:val="00291CFA"/>
    <w:rsid w:val="002B6A1D"/>
    <w:rsid w:val="002C28D9"/>
    <w:rsid w:val="0030449E"/>
    <w:rsid w:val="00310A41"/>
    <w:rsid w:val="0031225E"/>
    <w:rsid w:val="00343436"/>
    <w:rsid w:val="00343E03"/>
    <w:rsid w:val="00344472"/>
    <w:rsid w:val="003A5618"/>
    <w:rsid w:val="003B0D90"/>
    <w:rsid w:val="003B29EB"/>
    <w:rsid w:val="003E00E5"/>
    <w:rsid w:val="003F097B"/>
    <w:rsid w:val="00486044"/>
    <w:rsid w:val="004C37B3"/>
    <w:rsid w:val="004D6B87"/>
    <w:rsid w:val="004F0568"/>
    <w:rsid w:val="005134A9"/>
    <w:rsid w:val="00520913"/>
    <w:rsid w:val="00534BDC"/>
    <w:rsid w:val="005366C2"/>
    <w:rsid w:val="00561B18"/>
    <w:rsid w:val="005624A4"/>
    <w:rsid w:val="005667EF"/>
    <w:rsid w:val="005734A1"/>
    <w:rsid w:val="00594FF0"/>
    <w:rsid w:val="005A5D18"/>
    <w:rsid w:val="005D4A86"/>
    <w:rsid w:val="005F3D4B"/>
    <w:rsid w:val="00621B65"/>
    <w:rsid w:val="00630DB3"/>
    <w:rsid w:val="00646484"/>
    <w:rsid w:val="00697CAB"/>
    <w:rsid w:val="006E0295"/>
    <w:rsid w:val="00733FD9"/>
    <w:rsid w:val="00770B23"/>
    <w:rsid w:val="007850F4"/>
    <w:rsid w:val="007D03EE"/>
    <w:rsid w:val="007F091B"/>
    <w:rsid w:val="0081693A"/>
    <w:rsid w:val="008369A0"/>
    <w:rsid w:val="00836B7E"/>
    <w:rsid w:val="008478C4"/>
    <w:rsid w:val="0086236B"/>
    <w:rsid w:val="00866D5E"/>
    <w:rsid w:val="00867727"/>
    <w:rsid w:val="008F4B53"/>
    <w:rsid w:val="00914D2F"/>
    <w:rsid w:val="009417BF"/>
    <w:rsid w:val="00943FE3"/>
    <w:rsid w:val="00963CD9"/>
    <w:rsid w:val="0097180E"/>
    <w:rsid w:val="009B35B3"/>
    <w:rsid w:val="009C3C49"/>
    <w:rsid w:val="009C6070"/>
    <w:rsid w:val="009E2A5A"/>
    <w:rsid w:val="009E4372"/>
    <w:rsid w:val="00A123A6"/>
    <w:rsid w:val="00A31E44"/>
    <w:rsid w:val="00A36117"/>
    <w:rsid w:val="00A76F3A"/>
    <w:rsid w:val="00AB5F08"/>
    <w:rsid w:val="00AD0933"/>
    <w:rsid w:val="00B55510"/>
    <w:rsid w:val="00B874AB"/>
    <w:rsid w:val="00B97272"/>
    <w:rsid w:val="00BA5B5D"/>
    <w:rsid w:val="00BC6F0F"/>
    <w:rsid w:val="00BD1AA4"/>
    <w:rsid w:val="00BD70A7"/>
    <w:rsid w:val="00BD7F70"/>
    <w:rsid w:val="00C06575"/>
    <w:rsid w:val="00C21C09"/>
    <w:rsid w:val="00C25119"/>
    <w:rsid w:val="00C368F7"/>
    <w:rsid w:val="00C52197"/>
    <w:rsid w:val="00C80EB9"/>
    <w:rsid w:val="00C96E9D"/>
    <w:rsid w:val="00CC5C31"/>
    <w:rsid w:val="00CD05BC"/>
    <w:rsid w:val="00CE57F1"/>
    <w:rsid w:val="00CF65F2"/>
    <w:rsid w:val="00D01466"/>
    <w:rsid w:val="00D06BA7"/>
    <w:rsid w:val="00D22C8F"/>
    <w:rsid w:val="00D26CC5"/>
    <w:rsid w:val="00D63DC3"/>
    <w:rsid w:val="00D769B5"/>
    <w:rsid w:val="00D83883"/>
    <w:rsid w:val="00D90246"/>
    <w:rsid w:val="00DC1238"/>
    <w:rsid w:val="00DE5A20"/>
    <w:rsid w:val="00DF2AAD"/>
    <w:rsid w:val="00DF3909"/>
    <w:rsid w:val="00E11CF8"/>
    <w:rsid w:val="00E1733F"/>
    <w:rsid w:val="00E37A4B"/>
    <w:rsid w:val="00E44D44"/>
    <w:rsid w:val="00EB6ACD"/>
    <w:rsid w:val="00ED3B20"/>
    <w:rsid w:val="00EE2F3F"/>
    <w:rsid w:val="00F74418"/>
    <w:rsid w:val="00F7600A"/>
    <w:rsid w:val="00F856EE"/>
    <w:rsid w:val="00FC5C30"/>
    <w:rsid w:val="00FD39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4285"/>
  <w15:chartTrackingRefBased/>
  <w15:docId w15:val="{810E6C9F-8E26-4477-A84F-27D7DD3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2F"/>
    <w:pPr>
      <w:spacing w:after="0" w:line="240" w:lineRule="auto"/>
    </w:pPr>
    <w:rPr>
      <w:rFonts w:ascii="Arial" w:eastAsia="Times New Roman" w:hAnsi="Arial" w:cs="Times New Roman"/>
      <w:sz w:val="24"/>
      <w:szCs w:val="20"/>
      <w:lang w:eastAsia="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C1238"/>
    <w:pPr>
      <w:ind w:left="720"/>
      <w:contextualSpacing/>
    </w:pPr>
    <w:rPr>
      <w:rFonts w:ascii="Times New Roman" w:hAnsi="Times New Roman"/>
      <w:szCs w:val="24"/>
    </w:rPr>
  </w:style>
  <w:style w:type="paragraph" w:styleId="Antet">
    <w:name w:val="header"/>
    <w:basedOn w:val="Normal"/>
    <w:link w:val="AntetCaracter"/>
    <w:uiPriority w:val="99"/>
    <w:unhideWhenUsed/>
    <w:rsid w:val="00D63DC3"/>
    <w:pPr>
      <w:tabs>
        <w:tab w:val="center" w:pos="4513"/>
        <w:tab w:val="right" w:pos="9026"/>
      </w:tabs>
    </w:pPr>
  </w:style>
  <w:style w:type="character" w:customStyle="1" w:styleId="AntetCaracter">
    <w:name w:val="Antet Caracter"/>
    <w:basedOn w:val="Fontdeparagrafimplicit"/>
    <w:link w:val="Antet"/>
    <w:uiPriority w:val="99"/>
    <w:rsid w:val="00D63DC3"/>
    <w:rPr>
      <w:rFonts w:ascii="Arial" w:eastAsia="Times New Roman" w:hAnsi="Arial" w:cs="Times New Roman"/>
      <w:sz w:val="24"/>
      <w:szCs w:val="20"/>
      <w:lang w:eastAsia="ro-RO"/>
    </w:rPr>
  </w:style>
  <w:style w:type="paragraph" w:styleId="Subsol">
    <w:name w:val="footer"/>
    <w:basedOn w:val="Normal"/>
    <w:link w:val="SubsolCaracter"/>
    <w:uiPriority w:val="99"/>
    <w:unhideWhenUsed/>
    <w:rsid w:val="00D63DC3"/>
    <w:pPr>
      <w:tabs>
        <w:tab w:val="center" w:pos="4513"/>
        <w:tab w:val="right" w:pos="9026"/>
      </w:tabs>
    </w:pPr>
  </w:style>
  <w:style w:type="character" w:customStyle="1" w:styleId="SubsolCaracter">
    <w:name w:val="Subsol Caracter"/>
    <w:basedOn w:val="Fontdeparagrafimplicit"/>
    <w:link w:val="Subsol"/>
    <w:uiPriority w:val="99"/>
    <w:rsid w:val="00D63DC3"/>
    <w:rPr>
      <w:rFonts w:ascii="Arial" w:eastAsia="Times New Roman" w:hAnsi="Arial" w:cs="Times New Roman"/>
      <w:sz w:val="24"/>
      <w:szCs w:val="20"/>
      <w:lang w:eastAsia="ro-RO"/>
    </w:rPr>
  </w:style>
  <w:style w:type="character" w:styleId="Hyperlink">
    <w:name w:val="Hyperlink"/>
    <w:basedOn w:val="Fontdeparagrafimplicit"/>
    <w:uiPriority w:val="99"/>
    <w:unhideWhenUsed/>
    <w:rsid w:val="003F097B"/>
    <w:rPr>
      <w:color w:val="0563C1" w:themeColor="hyperlink"/>
      <w:u w:val="single"/>
    </w:rPr>
  </w:style>
  <w:style w:type="character" w:styleId="MeniuneNerezolvat">
    <w:name w:val="Unresolved Mention"/>
    <w:basedOn w:val="Fontdeparagrafimplicit"/>
    <w:uiPriority w:val="99"/>
    <w:semiHidden/>
    <w:unhideWhenUsed/>
    <w:rsid w:val="003F0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19207">
      <w:bodyDiv w:val="1"/>
      <w:marLeft w:val="0"/>
      <w:marRight w:val="0"/>
      <w:marTop w:val="0"/>
      <w:marBottom w:val="0"/>
      <w:divBdr>
        <w:top w:val="none" w:sz="0" w:space="0" w:color="auto"/>
        <w:left w:val="none" w:sz="0" w:space="0" w:color="auto"/>
        <w:bottom w:val="none" w:sz="0" w:space="0" w:color="auto"/>
        <w:right w:val="none" w:sz="0" w:space="0" w:color="auto"/>
      </w:divBdr>
    </w:div>
    <w:div w:id="1439255883">
      <w:bodyDiv w:val="1"/>
      <w:marLeft w:val="0"/>
      <w:marRight w:val="0"/>
      <w:marTop w:val="0"/>
      <w:marBottom w:val="0"/>
      <w:divBdr>
        <w:top w:val="none" w:sz="0" w:space="0" w:color="auto"/>
        <w:left w:val="none" w:sz="0" w:space="0" w:color="auto"/>
        <w:bottom w:val="none" w:sz="0" w:space="0" w:color="auto"/>
        <w:right w:val="none" w:sz="0" w:space="0" w:color="auto"/>
      </w:divBdr>
    </w:div>
    <w:div w:id="18975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649</TotalTime>
  <Pages>2</Pages>
  <Words>662</Words>
  <Characters>3845</Characters>
  <Application>Microsoft Office Word</Application>
  <DocSecurity>0</DocSecurity>
  <Lines>32</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57</cp:revision>
  <cp:lastPrinted>2026-10-06T07:04:00Z</cp:lastPrinted>
  <dcterms:created xsi:type="dcterms:W3CDTF">2020-01-10T12:04:00Z</dcterms:created>
  <dcterms:modified xsi:type="dcterms:W3CDTF">2026-10-14T07:24:00Z</dcterms:modified>
</cp:coreProperties>
</file>