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9723D" w14:textId="77777777" w:rsidR="00560DEF" w:rsidRPr="00186063" w:rsidRDefault="00560DEF" w:rsidP="00560DEF">
      <w:pPr>
        <w:pStyle w:val="NoSpacing"/>
        <w:rPr>
          <w:rFonts w:ascii="Times New Roman" w:hAnsi="Times New Roman" w:cs="Times New Roman"/>
          <w:sz w:val="28"/>
          <w:szCs w:val="28"/>
        </w:rPr>
      </w:pPr>
    </w:p>
    <w:p w14:paraId="36ABE2C0" w14:textId="0B328154" w:rsidR="00D478EC" w:rsidRPr="00186063" w:rsidRDefault="00F43119" w:rsidP="00710B65">
      <w:pPr>
        <w:jc w:val="right"/>
        <w:rPr>
          <w:rFonts w:ascii="Times New Roman" w:hAnsi="Times New Roman" w:cs="Times New Roman"/>
          <w:sz w:val="28"/>
          <w:szCs w:val="28"/>
        </w:rPr>
      </w:pPr>
      <w:r w:rsidRPr="00186063">
        <w:rPr>
          <w:rFonts w:ascii="Times New Roman" w:hAnsi="Times New Roman" w:cs="Times New Roman"/>
          <w:caps/>
          <w:sz w:val="28"/>
          <w:szCs w:val="28"/>
        </w:rPr>
        <w:t>Anexa</w:t>
      </w:r>
      <w:r w:rsidR="00D478EC" w:rsidRPr="00186063">
        <w:rPr>
          <w:rFonts w:ascii="Times New Roman" w:hAnsi="Times New Roman" w:cs="Times New Roman"/>
          <w:sz w:val="28"/>
          <w:szCs w:val="28"/>
        </w:rPr>
        <w:t xml:space="preserve"> nr.</w:t>
      </w:r>
      <w:r w:rsidRPr="00186063">
        <w:rPr>
          <w:rFonts w:ascii="Times New Roman" w:hAnsi="Times New Roman" w:cs="Times New Roman"/>
          <w:sz w:val="28"/>
          <w:szCs w:val="28"/>
        </w:rPr>
        <w:t xml:space="preserve"> </w:t>
      </w:r>
      <w:r w:rsidR="00610587" w:rsidRPr="00186063">
        <w:rPr>
          <w:rFonts w:ascii="Times New Roman" w:hAnsi="Times New Roman" w:cs="Times New Roman"/>
          <w:sz w:val="28"/>
          <w:szCs w:val="28"/>
        </w:rPr>
        <w:t>1</w:t>
      </w:r>
    </w:p>
    <w:p w14:paraId="060215A3" w14:textId="5CD14066" w:rsidR="00F43119" w:rsidRPr="00186063" w:rsidRDefault="00D478EC" w:rsidP="00710B65">
      <w:pPr>
        <w:jc w:val="right"/>
        <w:rPr>
          <w:rFonts w:ascii="Times New Roman" w:hAnsi="Times New Roman" w:cs="Times New Roman"/>
          <w:sz w:val="28"/>
          <w:szCs w:val="28"/>
        </w:rPr>
      </w:pPr>
      <w:r w:rsidRPr="00186063">
        <w:rPr>
          <w:rFonts w:ascii="Times New Roman" w:hAnsi="Times New Roman" w:cs="Times New Roman"/>
          <w:sz w:val="28"/>
          <w:szCs w:val="28"/>
        </w:rPr>
        <w:t>la HCL nr. _________</w:t>
      </w:r>
    </w:p>
    <w:p w14:paraId="00759A54" w14:textId="77777777" w:rsidR="007101E7" w:rsidRPr="00186063" w:rsidRDefault="007101E7" w:rsidP="00F43119">
      <w:pPr>
        <w:rPr>
          <w:rFonts w:ascii="Times New Roman" w:hAnsi="Times New Roman" w:cs="Times New Roman"/>
          <w:sz w:val="28"/>
          <w:szCs w:val="28"/>
        </w:rPr>
      </w:pPr>
    </w:p>
    <w:p w14:paraId="74688C8F" w14:textId="77777777" w:rsidR="00805112" w:rsidRPr="00186063" w:rsidRDefault="00805112" w:rsidP="00F43119">
      <w:pPr>
        <w:rPr>
          <w:rFonts w:ascii="Times New Roman" w:hAnsi="Times New Roman" w:cs="Times New Roman"/>
          <w:sz w:val="28"/>
          <w:szCs w:val="28"/>
        </w:rPr>
      </w:pPr>
    </w:p>
    <w:p w14:paraId="1904B2C8" w14:textId="2BF1856D" w:rsidR="00F43119" w:rsidRPr="00186063" w:rsidRDefault="00560DEF" w:rsidP="007101E7">
      <w:pPr>
        <w:jc w:val="center"/>
        <w:rPr>
          <w:rFonts w:ascii="Times New Roman" w:hAnsi="Times New Roman" w:cs="Times New Roman"/>
          <w:b/>
          <w:bCs/>
          <w:sz w:val="28"/>
          <w:szCs w:val="28"/>
        </w:rPr>
      </w:pPr>
      <w:r w:rsidRPr="00186063">
        <w:rPr>
          <w:rFonts w:ascii="Times New Roman" w:hAnsi="Times New Roman" w:cs="Times New Roman"/>
          <w:b/>
          <w:bCs/>
          <w:sz w:val="28"/>
          <w:szCs w:val="28"/>
        </w:rPr>
        <w:t>STUDIU DE OPORTUNITATE</w:t>
      </w:r>
    </w:p>
    <w:p w14:paraId="652CF9BF" w14:textId="35E04EAB" w:rsidR="006579FB" w:rsidRPr="00186063" w:rsidRDefault="00560DEF" w:rsidP="00560DEF">
      <w:pPr>
        <w:jc w:val="center"/>
        <w:rPr>
          <w:rFonts w:ascii="Times New Roman" w:hAnsi="Times New Roman" w:cs="Times New Roman"/>
          <w:b/>
          <w:bCs/>
          <w:sz w:val="28"/>
          <w:szCs w:val="28"/>
        </w:rPr>
      </w:pPr>
      <w:r w:rsidRPr="00186063">
        <w:rPr>
          <w:rFonts w:ascii="Times New Roman" w:hAnsi="Times New Roman" w:cs="Times New Roman"/>
          <w:b/>
          <w:bCs/>
          <w:sz w:val="28"/>
          <w:szCs w:val="28"/>
        </w:rPr>
        <w:t>cu privire la vânzarea prin licitație publică a unui teren</w:t>
      </w:r>
      <w:r w:rsidR="00805112" w:rsidRPr="00186063">
        <w:rPr>
          <w:rFonts w:ascii="Times New Roman" w:hAnsi="Times New Roman" w:cs="Times New Roman"/>
          <w:b/>
          <w:bCs/>
          <w:sz w:val="28"/>
          <w:szCs w:val="28"/>
        </w:rPr>
        <w:t xml:space="preserve"> în suprafață </w:t>
      </w:r>
      <w:r w:rsidRPr="00186063">
        <w:rPr>
          <w:rFonts w:ascii="Times New Roman" w:hAnsi="Times New Roman" w:cs="Times New Roman"/>
          <w:b/>
          <w:bCs/>
          <w:sz w:val="28"/>
          <w:szCs w:val="28"/>
        </w:rPr>
        <w:t xml:space="preserve">de </w:t>
      </w:r>
      <w:r w:rsidR="00610587" w:rsidRPr="00186063">
        <w:rPr>
          <w:rFonts w:ascii="Times New Roman" w:hAnsi="Times New Roman" w:cs="Times New Roman"/>
          <w:b/>
          <w:bCs/>
          <w:sz w:val="28"/>
          <w:szCs w:val="28"/>
        </w:rPr>
        <w:t xml:space="preserve">1.151 </w:t>
      </w:r>
      <w:r w:rsidRPr="00186063">
        <w:rPr>
          <w:rFonts w:ascii="Times New Roman" w:hAnsi="Times New Roman" w:cs="Times New Roman"/>
          <w:b/>
          <w:bCs/>
          <w:sz w:val="28"/>
          <w:szCs w:val="28"/>
        </w:rPr>
        <w:t>mp, identificat prin nr. cad</w:t>
      </w:r>
      <w:r w:rsidR="00805112" w:rsidRPr="00186063">
        <w:rPr>
          <w:rFonts w:ascii="Times New Roman" w:hAnsi="Times New Roman" w:cs="Times New Roman"/>
          <w:b/>
          <w:bCs/>
          <w:sz w:val="28"/>
          <w:szCs w:val="28"/>
        </w:rPr>
        <w:t xml:space="preserve">astral </w:t>
      </w:r>
      <w:r w:rsidR="00610587" w:rsidRPr="00186063">
        <w:rPr>
          <w:rFonts w:ascii="Times New Roman" w:hAnsi="Times New Roman" w:cs="Times New Roman"/>
          <w:b/>
          <w:bCs/>
          <w:sz w:val="28"/>
          <w:szCs w:val="28"/>
        </w:rPr>
        <w:t xml:space="preserve">18958 Satu Mare, Nr. </w:t>
      </w:r>
      <w:r w:rsidR="00DB5FB5">
        <w:rPr>
          <w:rFonts w:ascii="Times New Roman" w:hAnsi="Times New Roman" w:cs="Times New Roman"/>
          <w:b/>
          <w:bCs/>
          <w:sz w:val="28"/>
          <w:szCs w:val="28"/>
        </w:rPr>
        <w:t>Top</w:t>
      </w:r>
      <w:r w:rsidR="00610587" w:rsidRPr="00186063">
        <w:rPr>
          <w:rFonts w:ascii="Times New Roman" w:hAnsi="Times New Roman" w:cs="Times New Roman"/>
          <w:b/>
          <w:bCs/>
          <w:sz w:val="28"/>
          <w:szCs w:val="28"/>
        </w:rPr>
        <w:t>. 13127/6, proprietatea privată a Municipiului Satu Mare</w:t>
      </w:r>
    </w:p>
    <w:p w14:paraId="314F2F08" w14:textId="6073CBB6" w:rsidR="006579FB" w:rsidRPr="00186063" w:rsidRDefault="006579FB" w:rsidP="006579FB">
      <w:pPr>
        <w:rPr>
          <w:rFonts w:ascii="Times New Roman" w:hAnsi="Times New Roman" w:cs="Times New Roman"/>
          <w:b/>
          <w:bCs/>
          <w:sz w:val="28"/>
          <w:szCs w:val="28"/>
        </w:rPr>
      </w:pPr>
      <w:r w:rsidRPr="00186063">
        <w:rPr>
          <w:rFonts w:ascii="Times New Roman" w:hAnsi="Times New Roman" w:cs="Times New Roman"/>
          <w:b/>
          <w:bCs/>
          <w:sz w:val="28"/>
          <w:szCs w:val="28"/>
        </w:rPr>
        <w:t xml:space="preserve">I. </w:t>
      </w:r>
      <w:r w:rsidR="00861B3D" w:rsidRPr="00186063">
        <w:rPr>
          <w:rFonts w:ascii="Times New Roman" w:hAnsi="Times New Roman" w:cs="Times New Roman"/>
          <w:b/>
          <w:bCs/>
          <w:sz w:val="28"/>
          <w:szCs w:val="28"/>
        </w:rPr>
        <w:t>Dispoziții generale</w:t>
      </w:r>
    </w:p>
    <w:p w14:paraId="7055D3B2" w14:textId="77777777" w:rsidR="00861B3D" w:rsidRPr="00186063" w:rsidRDefault="00560DEF" w:rsidP="006F779A">
      <w:pPr>
        <w:spacing w:after="0" w:line="240" w:lineRule="auto"/>
        <w:jc w:val="both"/>
        <w:rPr>
          <w:rFonts w:ascii="Times New Roman" w:hAnsi="Times New Roman" w:cs="Times New Roman"/>
          <w:sz w:val="28"/>
          <w:szCs w:val="28"/>
        </w:rPr>
      </w:pPr>
      <w:r w:rsidRPr="00186063">
        <w:rPr>
          <w:rFonts w:ascii="Times New Roman" w:hAnsi="Times New Roman" w:cs="Times New Roman"/>
          <w:sz w:val="28"/>
          <w:szCs w:val="28"/>
        </w:rPr>
        <w:tab/>
      </w:r>
      <w:r w:rsidR="00861B3D" w:rsidRPr="00186063">
        <w:rPr>
          <w:rFonts w:ascii="Times New Roman" w:hAnsi="Times New Roman" w:cs="Times New Roman"/>
          <w:sz w:val="28"/>
          <w:szCs w:val="28"/>
        </w:rPr>
        <w:t>Prezentul studiu de oportunitate este elaborat în vederea inițierii procedurii de vînzare prin licitație publică a imobilului-teren în suprafață de 1.151 mp, proprietatea privată a municipiului Satu Mare.</w:t>
      </w:r>
    </w:p>
    <w:p w14:paraId="4B91C452" w14:textId="1821CB56" w:rsidR="00560DEF" w:rsidRPr="00186063" w:rsidRDefault="00861B3D" w:rsidP="006F779A">
      <w:pPr>
        <w:spacing w:after="0" w:line="240" w:lineRule="auto"/>
        <w:jc w:val="both"/>
        <w:rPr>
          <w:rFonts w:ascii="Times New Roman" w:hAnsi="Times New Roman" w:cs="Times New Roman"/>
          <w:sz w:val="28"/>
          <w:szCs w:val="28"/>
        </w:rPr>
      </w:pPr>
      <w:r w:rsidRPr="00186063">
        <w:rPr>
          <w:rFonts w:ascii="Times New Roman" w:hAnsi="Times New Roman" w:cs="Times New Roman"/>
          <w:sz w:val="28"/>
          <w:szCs w:val="28"/>
        </w:rPr>
        <w:t xml:space="preserve">            </w:t>
      </w:r>
      <w:r w:rsidR="00560DEF" w:rsidRPr="00186063">
        <w:rPr>
          <w:rFonts w:ascii="Times New Roman" w:hAnsi="Times New Roman" w:cs="Times New Roman"/>
          <w:sz w:val="28"/>
          <w:szCs w:val="28"/>
        </w:rPr>
        <w:t>Potrivit prevederilor art. 363 din OUG nr. 57/2019 privind codul administrativ cu modificările și completările ulterioare, vânzarea bunurilor din domeniul privat al unităților administrativ teritoriale se face prin licitație publică organizată în condițiile prevăzute de art. 334-346, și respectarea principiilor expres prevăzute în cuprinsul art. 311, cu excepția cazurilor în care prin lege se prevede altfel. Stabilirea oportunității vânzării bunurilor din domeniul privat al statului sau unităților administrativ teritoriale</w:t>
      </w:r>
      <w:r w:rsidR="005737C1" w:rsidRPr="00186063">
        <w:rPr>
          <w:rFonts w:ascii="Times New Roman" w:hAnsi="Times New Roman" w:cs="Times New Roman"/>
          <w:sz w:val="28"/>
          <w:szCs w:val="28"/>
        </w:rPr>
        <w:t xml:space="preserve"> și organizarea licitației publice se realizează de către autoritățile prevăzute la art. 287, printre care se regăsesc și autoritățile deliberative de la nivel local, cu excepția cazurilor în care prin lege se prevede altfel</w:t>
      </w:r>
      <w:r w:rsidR="00F56323" w:rsidRPr="00186063">
        <w:rPr>
          <w:rFonts w:ascii="Times New Roman" w:hAnsi="Times New Roman" w:cs="Times New Roman"/>
          <w:sz w:val="28"/>
          <w:szCs w:val="28"/>
        </w:rPr>
        <w:t>, iar vânzarea</w:t>
      </w:r>
      <w:r w:rsidR="005737C1" w:rsidRPr="00186063">
        <w:rPr>
          <w:rFonts w:ascii="Times New Roman" w:hAnsi="Times New Roman" w:cs="Times New Roman"/>
          <w:sz w:val="28"/>
          <w:szCs w:val="28"/>
        </w:rPr>
        <w:t xml:space="preserve"> prin licitație </w:t>
      </w:r>
      <w:r w:rsidR="006579FB" w:rsidRPr="00186063">
        <w:rPr>
          <w:rFonts w:ascii="Times New Roman" w:hAnsi="Times New Roman" w:cs="Times New Roman"/>
          <w:sz w:val="28"/>
          <w:szCs w:val="28"/>
        </w:rPr>
        <w:t>p</w:t>
      </w:r>
      <w:r w:rsidR="005737C1" w:rsidRPr="00186063">
        <w:rPr>
          <w:rFonts w:ascii="Times New Roman" w:hAnsi="Times New Roman" w:cs="Times New Roman"/>
          <w:sz w:val="28"/>
          <w:szCs w:val="28"/>
        </w:rPr>
        <w:t xml:space="preserve">ublică a bunurilor </w:t>
      </w:r>
      <w:r w:rsidR="006579FB" w:rsidRPr="00186063">
        <w:rPr>
          <w:rFonts w:ascii="Times New Roman" w:hAnsi="Times New Roman" w:cs="Times New Roman"/>
          <w:sz w:val="28"/>
          <w:szCs w:val="28"/>
        </w:rPr>
        <w:t>imobile aparținând unităților administrativ-teritoriale se aprobă prin hotărâre a consiliului local. Garanția se stabilește între 3%-10% din prețul contractului de vânzare, fără TVA, iar predarea-primirea bunului se face prin proces-verbal în termen de maximum 30 de zile de la data încasării prețului.</w:t>
      </w:r>
    </w:p>
    <w:p w14:paraId="49AA6DA1" w14:textId="77777777" w:rsidR="00861B3D" w:rsidRPr="00186063" w:rsidRDefault="00861B3D" w:rsidP="00861B3D">
      <w:pPr>
        <w:spacing w:after="0" w:line="240" w:lineRule="auto"/>
        <w:jc w:val="both"/>
        <w:rPr>
          <w:rFonts w:ascii="Times New Roman" w:hAnsi="Times New Roman" w:cs="Times New Roman"/>
          <w:sz w:val="28"/>
          <w:szCs w:val="28"/>
        </w:rPr>
      </w:pPr>
    </w:p>
    <w:p w14:paraId="6EAB3433" w14:textId="404EAE83" w:rsidR="006579FB" w:rsidRPr="00186063" w:rsidRDefault="006579FB" w:rsidP="00560DEF">
      <w:pPr>
        <w:jc w:val="both"/>
        <w:rPr>
          <w:rFonts w:ascii="Times New Roman" w:hAnsi="Times New Roman" w:cs="Times New Roman"/>
          <w:b/>
          <w:bCs/>
          <w:sz w:val="28"/>
          <w:szCs w:val="28"/>
        </w:rPr>
      </w:pPr>
      <w:r w:rsidRPr="00186063">
        <w:rPr>
          <w:rFonts w:ascii="Times New Roman" w:hAnsi="Times New Roman" w:cs="Times New Roman"/>
          <w:b/>
          <w:bCs/>
          <w:sz w:val="28"/>
          <w:szCs w:val="28"/>
        </w:rPr>
        <w:t>II. Descrierea și identificarea bunului care urmează să fie supus procedurii de vânzare prin licitație publică</w:t>
      </w:r>
    </w:p>
    <w:p w14:paraId="5EC7D008" w14:textId="0E02CD60" w:rsidR="007C13FA" w:rsidRPr="00186063" w:rsidRDefault="006579FB" w:rsidP="00186063">
      <w:pPr>
        <w:spacing w:after="0" w:line="240" w:lineRule="auto"/>
        <w:jc w:val="both"/>
        <w:rPr>
          <w:rFonts w:ascii="Times New Roman" w:hAnsi="Times New Roman" w:cs="Times New Roman"/>
          <w:sz w:val="28"/>
          <w:szCs w:val="28"/>
        </w:rPr>
      </w:pPr>
      <w:r w:rsidRPr="00186063">
        <w:rPr>
          <w:rFonts w:ascii="Times New Roman" w:hAnsi="Times New Roman" w:cs="Times New Roman"/>
          <w:sz w:val="28"/>
          <w:szCs w:val="28"/>
        </w:rPr>
        <w:tab/>
        <w:t xml:space="preserve">Terenul </w:t>
      </w:r>
      <w:r w:rsidR="00F56323" w:rsidRPr="00186063">
        <w:rPr>
          <w:rFonts w:ascii="Times New Roman" w:hAnsi="Times New Roman" w:cs="Times New Roman"/>
          <w:sz w:val="28"/>
          <w:szCs w:val="28"/>
        </w:rPr>
        <w:t>care va fi vândut</w:t>
      </w:r>
      <w:r w:rsidRPr="00186063">
        <w:rPr>
          <w:rFonts w:ascii="Times New Roman" w:hAnsi="Times New Roman" w:cs="Times New Roman"/>
          <w:sz w:val="28"/>
          <w:szCs w:val="28"/>
        </w:rPr>
        <w:t xml:space="preserve"> prin</w:t>
      </w:r>
      <w:r w:rsidR="00F56323" w:rsidRPr="00186063">
        <w:rPr>
          <w:rFonts w:ascii="Times New Roman" w:hAnsi="Times New Roman" w:cs="Times New Roman"/>
          <w:sz w:val="28"/>
          <w:szCs w:val="28"/>
        </w:rPr>
        <w:t xml:space="preserve"> procedura </w:t>
      </w:r>
      <w:r w:rsidRPr="00186063">
        <w:rPr>
          <w:rFonts w:ascii="Times New Roman" w:hAnsi="Times New Roman" w:cs="Times New Roman"/>
          <w:sz w:val="28"/>
          <w:szCs w:val="28"/>
        </w:rPr>
        <w:t>licitație</w:t>
      </w:r>
      <w:r w:rsidR="00F56323" w:rsidRPr="00186063">
        <w:rPr>
          <w:rFonts w:ascii="Times New Roman" w:hAnsi="Times New Roman" w:cs="Times New Roman"/>
          <w:sz w:val="28"/>
          <w:szCs w:val="28"/>
        </w:rPr>
        <w:t>i</w:t>
      </w:r>
      <w:r w:rsidRPr="00186063">
        <w:rPr>
          <w:rFonts w:ascii="Times New Roman" w:hAnsi="Times New Roman" w:cs="Times New Roman"/>
          <w:sz w:val="28"/>
          <w:szCs w:val="28"/>
        </w:rPr>
        <w:t xml:space="preserve"> public</w:t>
      </w:r>
      <w:r w:rsidR="00F56323" w:rsidRPr="00186063">
        <w:rPr>
          <w:rFonts w:ascii="Times New Roman" w:hAnsi="Times New Roman" w:cs="Times New Roman"/>
          <w:sz w:val="28"/>
          <w:szCs w:val="28"/>
        </w:rPr>
        <w:t>e</w:t>
      </w:r>
      <w:r w:rsidRPr="00186063">
        <w:rPr>
          <w:rFonts w:ascii="Times New Roman" w:hAnsi="Times New Roman" w:cs="Times New Roman"/>
          <w:sz w:val="28"/>
          <w:szCs w:val="28"/>
        </w:rPr>
        <w:t xml:space="preserve"> este proprietatea privată a UATM Satu Mare și se află în administrarea consiliului local. Imobilul are o suprafață de </w:t>
      </w:r>
      <w:r w:rsidR="007C13FA" w:rsidRPr="00186063">
        <w:rPr>
          <w:rFonts w:ascii="Times New Roman" w:hAnsi="Times New Roman" w:cs="Times New Roman"/>
          <w:sz w:val="28"/>
          <w:szCs w:val="28"/>
        </w:rPr>
        <w:t>1.151</w:t>
      </w:r>
      <w:r w:rsidRPr="00186063">
        <w:rPr>
          <w:rFonts w:ascii="Times New Roman" w:hAnsi="Times New Roman" w:cs="Times New Roman"/>
          <w:sz w:val="28"/>
          <w:szCs w:val="28"/>
        </w:rPr>
        <w:t xml:space="preserve"> mp, </w:t>
      </w:r>
      <w:r w:rsidR="007C13FA" w:rsidRPr="00186063">
        <w:rPr>
          <w:rFonts w:ascii="Times New Roman" w:hAnsi="Times New Roman" w:cs="Times New Roman"/>
          <w:sz w:val="28"/>
          <w:szCs w:val="28"/>
        </w:rPr>
        <w:t xml:space="preserve">fiind </w:t>
      </w:r>
      <w:r w:rsidRPr="00186063">
        <w:rPr>
          <w:rFonts w:ascii="Times New Roman" w:hAnsi="Times New Roman" w:cs="Times New Roman"/>
          <w:sz w:val="28"/>
          <w:szCs w:val="28"/>
        </w:rPr>
        <w:t>identificat prin</w:t>
      </w:r>
      <w:r w:rsidR="007C13FA" w:rsidRPr="00186063">
        <w:rPr>
          <w:rFonts w:ascii="Times New Roman" w:hAnsi="Times New Roman" w:cs="Times New Roman"/>
          <w:sz w:val="28"/>
          <w:szCs w:val="28"/>
        </w:rPr>
        <w:t xml:space="preserve"> CF nr. 189585 Satu Mare, N</w:t>
      </w:r>
      <w:r w:rsidRPr="00186063">
        <w:rPr>
          <w:rFonts w:ascii="Times New Roman" w:hAnsi="Times New Roman" w:cs="Times New Roman"/>
          <w:sz w:val="28"/>
          <w:szCs w:val="28"/>
        </w:rPr>
        <w:t xml:space="preserve">r. </w:t>
      </w:r>
      <w:r w:rsidR="00DB5FB5">
        <w:rPr>
          <w:rFonts w:ascii="Times New Roman" w:hAnsi="Times New Roman" w:cs="Times New Roman"/>
          <w:sz w:val="28"/>
          <w:szCs w:val="28"/>
        </w:rPr>
        <w:t>Top</w:t>
      </w:r>
      <w:r w:rsidRPr="00186063">
        <w:rPr>
          <w:rFonts w:ascii="Times New Roman" w:hAnsi="Times New Roman" w:cs="Times New Roman"/>
          <w:sz w:val="28"/>
          <w:szCs w:val="28"/>
        </w:rPr>
        <w:t xml:space="preserve">. </w:t>
      </w:r>
      <w:r w:rsidR="007C13FA" w:rsidRPr="00186063">
        <w:rPr>
          <w:rFonts w:ascii="Times New Roman" w:hAnsi="Times New Roman" w:cs="Times New Roman"/>
          <w:sz w:val="28"/>
          <w:szCs w:val="28"/>
        </w:rPr>
        <w:t>13127/6 Satu Mare</w:t>
      </w:r>
      <w:r w:rsidR="00861B3D" w:rsidRPr="00186063">
        <w:rPr>
          <w:rFonts w:ascii="Times New Roman" w:hAnsi="Times New Roman" w:cs="Times New Roman"/>
          <w:sz w:val="28"/>
          <w:szCs w:val="28"/>
        </w:rPr>
        <w:t>, având categoria de folosință ,, curți construcții ’’</w:t>
      </w:r>
      <w:r w:rsidR="00D66D2A" w:rsidRPr="00186063">
        <w:rPr>
          <w:rFonts w:ascii="Times New Roman" w:hAnsi="Times New Roman" w:cs="Times New Roman"/>
          <w:sz w:val="28"/>
          <w:szCs w:val="28"/>
        </w:rPr>
        <w:t>,</w:t>
      </w:r>
      <w:r w:rsidR="00861B3D" w:rsidRPr="00186063">
        <w:rPr>
          <w:rFonts w:ascii="Times New Roman" w:hAnsi="Times New Roman" w:cs="Times New Roman"/>
          <w:sz w:val="28"/>
          <w:szCs w:val="28"/>
        </w:rPr>
        <w:t xml:space="preserve"> este</w:t>
      </w:r>
      <w:r w:rsidR="007C13FA" w:rsidRPr="00186063">
        <w:rPr>
          <w:rFonts w:ascii="Times New Roman" w:hAnsi="Times New Roman" w:cs="Times New Roman"/>
          <w:sz w:val="28"/>
          <w:szCs w:val="28"/>
        </w:rPr>
        <w:t xml:space="preserve"> situat în intravilanul municipiului Satu Mare</w:t>
      </w:r>
      <w:r w:rsidR="00D66D2A" w:rsidRPr="00186063">
        <w:rPr>
          <w:rFonts w:ascii="Times New Roman" w:hAnsi="Times New Roman" w:cs="Times New Roman"/>
          <w:sz w:val="28"/>
          <w:szCs w:val="28"/>
        </w:rPr>
        <w:t xml:space="preserve"> fiind liber de sarcini .</w:t>
      </w:r>
    </w:p>
    <w:p w14:paraId="2BD0CA62" w14:textId="77777777" w:rsidR="006642C2" w:rsidRPr="00186063" w:rsidRDefault="007C13FA" w:rsidP="00186063">
      <w:pPr>
        <w:pStyle w:val="x12ofw9d"/>
        <w:spacing w:before="0" w:beforeAutospacing="0" w:after="0" w:afterAutospacing="0"/>
        <w:jc w:val="both"/>
        <w:rPr>
          <w:rFonts w:eastAsiaTheme="minorHAnsi"/>
          <w:kern w:val="2"/>
          <w:sz w:val="28"/>
          <w:szCs w:val="28"/>
          <w:lang w:val="ro-RO"/>
          <w14:ligatures w14:val="standardContextual"/>
        </w:rPr>
      </w:pPr>
      <w:r w:rsidRPr="00186063">
        <w:rPr>
          <w:sz w:val="28"/>
          <w:szCs w:val="28"/>
        </w:rPr>
        <w:t xml:space="preserve">            </w:t>
      </w:r>
      <w:r w:rsidR="006642C2" w:rsidRPr="00186063">
        <w:rPr>
          <w:rFonts w:eastAsiaTheme="minorHAnsi"/>
          <w:kern w:val="2"/>
          <w:sz w:val="28"/>
          <w:szCs w:val="28"/>
          <w:lang w:val="ro-RO"/>
          <w14:ligatures w14:val="standardContextual"/>
        </w:rPr>
        <w:t xml:space="preserve">Oportunitatea vânzării este justificată de faptul că solicitanta, doamna Pop Ana, împreună cu soțul său, deține în proprietate imobilul situat în imediata </w:t>
      </w:r>
      <w:r w:rsidR="006642C2" w:rsidRPr="00186063">
        <w:rPr>
          <w:rFonts w:eastAsiaTheme="minorHAnsi"/>
          <w:kern w:val="2"/>
          <w:sz w:val="28"/>
          <w:szCs w:val="28"/>
          <w:lang w:val="ro-RO"/>
          <w14:ligatures w14:val="standardContextual"/>
        </w:rPr>
        <w:lastRenderedPageBreak/>
        <w:t>vecinătate a terenului care face obiectul prezentului studiu și pentru care solicită analizarea posibilității de cumpărare.</w:t>
      </w:r>
    </w:p>
    <w:p w14:paraId="03F0ED2B" w14:textId="1C18360D" w:rsidR="006642C2" w:rsidRPr="00186063" w:rsidRDefault="00186063" w:rsidP="00186063">
      <w:pPr>
        <w:pStyle w:val="x12ofw9d"/>
        <w:spacing w:before="0" w:beforeAutospacing="0" w:after="0" w:afterAutospacing="0"/>
        <w:jc w:val="both"/>
        <w:rPr>
          <w:rFonts w:eastAsiaTheme="minorHAnsi"/>
          <w:kern w:val="2"/>
          <w:sz w:val="28"/>
          <w:szCs w:val="28"/>
          <w:lang w:val="ro-RO"/>
          <w14:ligatures w14:val="standardContextual"/>
        </w:rPr>
      </w:pPr>
      <w:r>
        <w:rPr>
          <w:rFonts w:eastAsiaTheme="minorHAnsi"/>
          <w:kern w:val="2"/>
          <w:sz w:val="28"/>
          <w:szCs w:val="28"/>
          <w:lang w:val="ro-RO"/>
          <w14:ligatures w14:val="standardContextual"/>
        </w:rPr>
        <w:t xml:space="preserve">        </w:t>
      </w:r>
      <w:r w:rsidR="006642C2" w:rsidRPr="00186063">
        <w:rPr>
          <w:rFonts w:eastAsiaTheme="minorHAnsi"/>
          <w:kern w:val="2"/>
          <w:sz w:val="28"/>
          <w:szCs w:val="28"/>
          <w:lang w:val="ro-RO"/>
          <w14:ligatures w14:val="standardContextual"/>
        </w:rPr>
        <w:t>Interesul pentru achiziționarea terenului este determinat de amplasarea acestuia în vecinătatea proprietății pe care o dețin, de utilizarea sa de către familie de peste 20 de ani, precum și de intenția de a asigura o administrare responsabilă și durabilă a acestuia.</w:t>
      </w:r>
    </w:p>
    <w:p w14:paraId="4CC73CBF" w14:textId="2E3F0652" w:rsidR="006642C2" w:rsidRDefault="00186063" w:rsidP="00186063">
      <w:pPr>
        <w:pStyle w:val="x12ofw9d"/>
        <w:spacing w:before="0" w:beforeAutospacing="0" w:after="0" w:afterAutospacing="0"/>
        <w:jc w:val="both"/>
        <w:rPr>
          <w:rFonts w:eastAsiaTheme="minorHAnsi"/>
          <w:kern w:val="2"/>
          <w:sz w:val="28"/>
          <w:szCs w:val="28"/>
          <w:lang w:val="ro-RO"/>
          <w14:ligatures w14:val="standardContextual"/>
        </w:rPr>
      </w:pPr>
      <w:r>
        <w:rPr>
          <w:rFonts w:eastAsiaTheme="minorHAnsi"/>
          <w:kern w:val="2"/>
          <w:sz w:val="28"/>
          <w:szCs w:val="28"/>
          <w:lang w:val="ro-RO"/>
          <w14:ligatures w14:val="standardContextual"/>
        </w:rPr>
        <w:t xml:space="preserve">         </w:t>
      </w:r>
      <w:r w:rsidR="006642C2" w:rsidRPr="00186063">
        <w:rPr>
          <w:rFonts w:eastAsiaTheme="minorHAnsi"/>
          <w:kern w:val="2"/>
          <w:sz w:val="28"/>
          <w:szCs w:val="28"/>
          <w:lang w:val="ro-RO"/>
          <w14:ligatures w14:val="standardContextual"/>
        </w:rPr>
        <w:t>Prin dobândirea terenului, solicitanta urmărește să asigure întreținerea permanentă a suprafeței, amenajarea acesteia în condiții corespunzătoare și integrarea sa funcțională în proprietatea învecinată, cu respectarea reglementărilor urbanistice și a legislației în vigoare.</w:t>
      </w:r>
    </w:p>
    <w:p w14:paraId="7D6E35A9" w14:textId="77777777" w:rsidR="00186063" w:rsidRPr="00186063" w:rsidRDefault="00186063" w:rsidP="00186063">
      <w:pPr>
        <w:pStyle w:val="x12ofw9d"/>
        <w:spacing w:before="0" w:beforeAutospacing="0" w:after="0" w:afterAutospacing="0"/>
        <w:jc w:val="both"/>
        <w:rPr>
          <w:rFonts w:eastAsiaTheme="minorHAnsi"/>
          <w:kern w:val="2"/>
          <w:sz w:val="28"/>
          <w:szCs w:val="28"/>
          <w:lang w:val="ro-RO"/>
          <w14:ligatures w14:val="standardContextual"/>
        </w:rPr>
      </w:pPr>
    </w:p>
    <w:p w14:paraId="0D637BCA" w14:textId="654137CD" w:rsidR="00CC229D" w:rsidRPr="00186063" w:rsidRDefault="002000A1" w:rsidP="00CC229D">
      <w:pPr>
        <w:jc w:val="both"/>
        <w:rPr>
          <w:rFonts w:ascii="Times New Roman" w:hAnsi="Times New Roman" w:cs="Times New Roman"/>
          <w:b/>
          <w:bCs/>
          <w:sz w:val="28"/>
          <w:szCs w:val="28"/>
        </w:rPr>
      </w:pPr>
      <w:r w:rsidRPr="00186063">
        <w:rPr>
          <w:rFonts w:ascii="Times New Roman" w:hAnsi="Times New Roman" w:cs="Times New Roman"/>
          <w:b/>
          <w:bCs/>
          <w:sz w:val="28"/>
          <w:szCs w:val="28"/>
        </w:rPr>
        <w:t>III. Motivele de ordin economic, financiar și de mediu, care justifică realizarea vânzării bunului prin licitație publică</w:t>
      </w:r>
    </w:p>
    <w:p w14:paraId="142B589B" w14:textId="3696ED84" w:rsidR="00CC229D" w:rsidRPr="00186063" w:rsidRDefault="00CC229D" w:rsidP="00186063">
      <w:pPr>
        <w:spacing w:after="0" w:line="240" w:lineRule="auto"/>
        <w:jc w:val="both"/>
        <w:rPr>
          <w:rFonts w:ascii="Times New Roman" w:hAnsi="Times New Roman" w:cs="Times New Roman"/>
          <w:sz w:val="28"/>
          <w:szCs w:val="28"/>
        </w:rPr>
      </w:pPr>
      <w:r w:rsidRPr="00186063">
        <w:rPr>
          <w:rFonts w:ascii="Times New Roman" w:hAnsi="Times New Roman" w:cs="Times New Roman"/>
          <w:sz w:val="28"/>
          <w:szCs w:val="28"/>
        </w:rPr>
        <w:tab/>
        <w:t>Administrarea eficientă a domeniului privat al UATM presupune atragerea de venituri suplimentare la bugetul local.</w:t>
      </w:r>
      <w:r w:rsidR="006642C2" w:rsidRPr="00186063">
        <w:rPr>
          <w:rFonts w:ascii="Times New Roman" w:hAnsi="Times New Roman" w:cs="Times New Roman"/>
          <w:sz w:val="28"/>
          <w:szCs w:val="28"/>
        </w:rPr>
        <w:t xml:space="preserve"> Astfel, imobilul teren nefiind utilizat în scopul îndeplinirii atribuțiilor autorității locale și neprezentând utilitate publică imediată, p</w:t>
      </w:r>
      <w:r w:rsidRPr="00186063">
        <w:rPr>
          <w:rFonts w:ascii="Times New Roman" w:hAnsi="Times New Roman" w:cs="Times New Roman"/>
          <w:sz w:val="28"/>
          <w:szCs w:val="28"/>
        </w:rPr>
        <w:t>rin valorificarea terenului se face venit la bugetul local prin contravaloarea terenului adjudecat, iar ulterior adjudecatarul dator</w:t>
      </w:r>
      <w:r w:rsidR="006642C2" w:rsidRPr="00186063">
        <w:rPr>
          <w:rFonts w:ascii="Times New Roman" w:hAnsi="Times New Roman" w:cs="Times New Roman"/>
          <w:sz w:val="28"/>
          <w:szCs w:val="28"/>
        </w:rPr>
        <w:t>ând</w:t>
      </w:r>
      <w:r w:rsidRPr="00186063">
        <w:rPr>
          <w:rFonts w:ascii="Times New Roman" w:hAnsi="Times New Roman" w:cs="Times New Roman"/>
          <w:sz w:val="28"/>
          <w:szCs w:val="28"/>
        </w:rPr>
        <w:t xml:space="preserve"> anual, către bugetul local contravaloarea impozitului pe teren</w:t>
      </w:r>
      <w:r w:rsidR="003D6C32" w:rsidRPr="00186063">
        <w:rPr>
          <w:rFonts w:ascii="Times New Roman" w:hAnsi="Times New Roman" w:cs="Times New Roman"/>
          <w:sz w:val="28"/>
          <w:szCs w:val="28"/>
        </w:rPr>
        <w:t>.</w:t>
      </w:r>
      <w:r w:rsidRPr="00186063">
        <w:rPr>
          <w:rFonts w:ascii="Times New Roman" w:hAnsi="Times New Roman" w:cs="Times New Roman"/>
          <w:sz w:val="28"/>
          <w:szCs w:val="28"/>
        </w:rPr>
        <w:t xml:space="preserve"> </w:t>
      </w:r>
      <w:r w:rsidR="006642C2" w:rsidRPr="00186063">
        <w:rPr>
          <w:rFonts w:ascii="Times New Roman" w:hAnsi="Times New Roman" w:cs="Times New Roman"/>
          <w:sz w:val="28"/>
          <w:szCs w:val="28"/>
        </w:rPr>
        <w:t>Menținerea în proprietatea municipiului a unui teren neutilizat implică costuri de administrare, întreținere și impozitare care pot fi evitate prin vânzare.</w:t>
      </w:r>
      <w:r w:rsidRPr="00186063">
        <w:rPr>
          <w:rFonts w:ascii="Times New Roman" w:hAnsi="Times New Roman" w:cs="Times New Roman"/>
          <w:sz w:val="28"/>
          <w:szCs w:val="28"/>
        </w:rPr>
        <w:t xml:space="preserve"> </w:t>
      </w:r>
    </w:p>
    <w:p w14:paraId="5DF2F1FF" w14:textId="375FFF35" w:rsidR="00CC229D" w:rsidRDefault="003D6C32" w:rsidP="00186063">
      <w:pPr>
        <w:spacing w:after="0" w:line="240" w:lineRule="auto"/>
        <w:jc w:val="both"/>
        <w:rPr>
          <w:rFonts w:ascii="Times New Roman" w:hAnsi="Times New Roman" w:cs="Times New Roman"/>
          <w:sz w:val="28"/>
          <w:szCs w:val="28"/>
        </w:rPr>
      </w:pPr>
      <w:r w:rsidRPr="00186063">
        <w:rPr>
          <w:rFonts w:ascii="Times New Roman" w:hAnsi="Times New Roman" w:cs="Times New Roman"/>
          <w:sz w:val="28"/>
          <w:szCs w:val="28"/>
        </w:rPr>
        <w:tab/>
      </w:r>
      <w:r w:rsidR="00CC229D" w:rsidRPr="00186063">
        <w:rPr>
          <w:rFonts w:ascii="Times New Roman" w:hAnsi="Times New Roman" w:cs="Times New Roman"/>
          <w:sz w:val="28"/>
          <w:szCs w:val="28"/>
        </w:rPr>
        <w:t xml:space="preserve">Încheierea contractului de vânzare-cumpărare transferă în responsabilitatea viitorului proprietar respectarea clauzelor privind </w:t>
      </w:r>
      <w:r w:rsidRPr="00186063">
        <w:rPr>
          <w:rFonts w:ascii="Times New Roman" w:hAnsi="Times New Roman" w:cs="Times New Roman"/>
          <w:sz w:val="28"/>
          <w:szCs w:val="28"/>
        </w:rPr>
        <w:t>protecția</w:t>
      </w:r>
      <w:r w:rsidR="00CC229D" w:rsidRPr="00186063">
        <w:rPr>
          <w:rFonts w:ascii="Times New Roman" w:hAnsi="Times New Roman" w:cs="Times New Roman"/>
          <w:sz w:val="28"/>
          <w:szCs w:val="28"/>
        </w:rPr>
        <w:t xml:space="preserve"> mediului, printre care cele mai importante sunt: luarea tuturor măsurilor necesare pentru diminuarea şi evitarea poluării solului şi a apei subterane, cu efecte asupra </w:t>
      </w:r>
      <w:r w:rsidRPr="00186063">
        <w:rPr>
          <w:rFonts w:ascii="Times New Roman" w:hAnsi="Times New Roman" w:cs="Times New Roman"/>
          <w:sz w:val="28"/>
          <w:szCs w:val="28"/>
        </w:rPr>
        <w:t>sănătății</w:t>
      </w:r>
      <w:r w:rsidR="00CC229D" w:rsidRPr="00186063">
        <w:rPr>
          <w:rFonts w:ascii="Times New Roman" w:hAnsi="Times New Roman" w:cs="Times New Roman"/>
          <w:sz w:val="28"/>
          <w:szCs w:val="28"/>
        </w:rPr>
        <w:t xml:space="preserve"> </w:t>
      </w:r>
      <w:r w:rsidRPr="00186063">
        <w:rPr>
          <w:rFonts w:ascii="Times New Roman" w:hAnsi="Times New Roman" w:cs="Times New Roman"/>
          <w:sz w:val="28"/>
          <w:szCs w:val="28"/>
        </w:rPr>
        <w:t>populației</w:t>
      </w:r>
      <w:r w:rsidR="00CC229D" w:rsidRPr="00186063">
        <w:rPr>
          <w:rFonts w:ascii="Times New Roman" w:hAnsi="Times New Roman" w:cs="Times New Roman"/>
          <w:sz w:val="28"/>
          <w:szCs w:val="28"/>
        </w:rPr>
        <w:t xml:space="preserve">; utilizarea durabilă a resurselor; gestionarea eficientă a </w:t>
      </w:r>
      <w:r w:rsidRPr="00186063">
        <w:rPr>
          <w:rFonts w:ascii="Times New Roman" w:hAnsi="Times New Roman" w:cs="Times New Roman"/>
          <w:sz w:val="28"/>
          <w:szCs w:val="28"/>
        </w:rPr>
        <w:t>deșeurilor</w:t>
      </w:r>
      <w:r w:rsidR="00CC229D" w:rsidRPr="00186063">
        <w:rPr>
          <w:rFonts w:ascii="Times New Roman" w:hAnsi="Times New Roman" w:cs="Times New Roman"/>
          <w:sz w:val="28"/>
          <w:szCs w:val="28"/>
        </w:rPr>
        <w:t xml:space="preserve"> şi </w:t>
      </w:r>
      <w:r w:rsidRPr="00186063">
        <w:rPr>
          <w:rFonts w:ascii="Times New Roman" w:hAnsi="Times New Roman" w:cs="Times New Roman"/>
          <w:sz w:val="28"/>
          <w:szCs w:val="28"/>
        </w:rPr>
        <w:t>menținerea</w:t>
      </w:r>
      <w:r w:rsidR="00CC229D" w:rsidRPr="00186063">
        <w:rPr>
          <w:rFonts w:ascii="Times New Roman" w:hAnsi="Times New Roman" w:cs="Times New Roman"/>
          <w:sz w:val="28"/>
          <w:szCs w:val="28"/>
        </w:rPr>
        <w:t xml:space="preserve"> cu </w:t>
      </w:r>
      <w:r w:rsidRPr="00186063">
        <w:rPr>
          <w:rFonts w:ascii="Times New Roman" w:hAnsi="Times New Roman" w:cs="Times New Roman"/>
          <w:sz w:val="28"/>
          <w:szCs w:val="28"/>
        </w:rPr>
        <w:t>strictețe</w:t>
      </w:r>
      <w:r w:rsidR="00CC229D" w:rsidRPr="00186063">
        <w:rPr>
          <w:rFonts w:ascii="Times New Roman" w:hAnsi="Times New Roman" w:cs="Times New Roman"/>
          <w:sz w:val="28"/>
          <w:szCs w:val="28"/>
        </w:rPr>
        <w:t xml:space="preserve"> a </w:t>
      </w:r>
      <w:r w:rsidRPr="00186063">
        <w:rPr>
          <w:rFonts w:ascii="Times New Roman" w:hAnsi="Times New Roman" w:cs="Times New Roman"/>
          <w:sz w:val="28"/>
          <w:szCs w:val="28"/>
        </w:rPr>
        <w:t>condițiilor</w:t>
      </w:r>
      <w:r w:rsidR="00CC229D" w:rsidRPr="00186063">
        <w:rPr>
          <w:rFonts w:ascii="Times New Roman" w:hAnsi="Times New Roman" w:cs="Times New Roman"/>
          <w:sz w:val="28"/>
          <w:szCs w:val="28"/>
        </w:rPr>
        <w:t xml:space="preserve"> de igienă cerute de reglementările legale în vigoare.</w:t>
      </w:r>
    </w:p>
    <w:p w14:paraId="3CB091D2" w14:textId="77777777" w:rsidR="00186063" w:rsidRPr="00186063" w:rsidRDefault="00186063" w:rsidP="00186063">
      <w:pPr>
        <w:spacing w:after="0" w:line="240" w:lineRule="auto"/>
        <w:jc w:val="both"/>
        <w:rPr>
          <w:rFonts w:ascii="Times New Roman" w:hAnsi="Times New Roman" w:cs="Times New Roman"/>
          <w:sz w:val="28"/>
          <w:szCs w:val="28"/>
        </w:rPr>
      </w:pPr>
    </w:p>
    <w:p w14:paraId="5FD69039" w14:textId="37B10C4D" w:rsidR="00D1299E" w:rsidRPr="00186063" w:rsidRDefault="00D1299E" w:rsidP="002000A1">
      <w:pPr>
        <w:jc w:val="both"/>
        <w:rPr>
          <w:rFonts w:ascii="Times New Roman" w:hAnsi="Times New Roman" w:cs="Times New Roman"/>
          <w:b/>
          <w:bCs/>
          <w:sz w:val="28"/>
          <w:szCs w:val="28"/>
        </w:rPr>
      </w:pPr>
      <w:r w:rsidRPr="00186063">
        <w:rPr>
          <w:rFonts w:ascii="Times New Roman" w:hAnsi="Times New Roman" w:cs="Times New Roman"/>
          <w:b/>
          <w:bCs/>
          <w:sz w:val="28"/>
          <w:szCs w:val="28"/>
        </w:rPr>
        <w:t>IV Nivelul minim al prețului vânzării</w:t>
      </w:r>
    </w:p>
    <w:p w14:paraId="4ECCC801" w14:textId="0DED8DC3" w:rsidR="00D1299E" w:rsidRPr="00186063" w:rsidRDefault="004575EC" w:rsidP="00186063">
      <w:pPr>
        <w:spacing w:after="0" w:line="240" w:lineRule="auto"/>
        <w:jc w:val="both"/>
        <w:rPr>
          <w:rFonts w:ascii="Times New Roman" w:hAnsi="Times New Roman" w:cs="Times New Roman"/>
          <w:sz w:val="28"/>
          <w:szCs w:val="28"/>
        </w:rPr>
      </w:pPr>
      <w:r w:rsidRPr="00186063">
        <w:rPr>
          <w:rFonts w:ascii="Times New Roman" w:hAnsi="Times New Roman" w:cs="Times New Roman"/>
          <w:sz w:val="28"/>
          <w:szCs w:val="28"/>
        </w:rPr>
        <w:tab/>
      </w:r>
      <w:r w:rsidR="00D1299E" w:rsidRPr="00186063">
        <w:rPr>
          <w:rFonts w:ascii="Times New Roman" w:hAnsi="Times New Roman" w:cs="Times New Roman"/>
          <w:sz w:val="28"/>
          <w:szCs w:val="28"/>
        </w:rPr>
        <w:t>Potrivit prevederilor art. 363 alin.(6) din OUG nr. 57/2019 cu modificările și completările ulterioare, prețul minim de vânzare, aprobat prin hotărâre a autorității deliberative de la nivelul administrației publice locale, va fi valoarea cea mai mare dintre prețul de piață determinat prin raport de evaluare întocmit de evaluatori persoane fizice sau juridice, autorizați, în condițiile legii și selectați prin licitație publică, și valoarea de inventar a imobilului, cu excepția cazurilor când prin lege se prevede altfel.</w:t>
      </w:r>
    </w:p>
    <w:p w14:paraId="54D66094" w14:textId="7051744E" w:rsidR="00924399" w:rsidRPr="00186063" w:rsidRDefault="00924399" w:rsidP="00186063">
      <w:pPr>
        <w:spacing w:after="0" w:line="240" w:lineRule="auto"/>
        <w:jc w:val="both"/>
        <w:rPr>
          <w:rFonts w:ascii="Times New Roman" w:hAnsi="Times New Roman" w:cs="Times New Roman"/>
          <w:sz w:val="28"/>
          <w:szCs w:val="28"/>
        </w:rPr>
      </w:pPr>
      <w:r w:rsidRPr="00186063">
        <w:rPr>
          <w:rFonts w:ascii="Times New Roman" w:hAnsi="Times New Roman" w:cs="Times New Roman"/>
          <w:sz w:val="28"/>
          <w:szCs w:val="28"/>
        </w:rPr>
        <w:tab/>
        <w:t xml:space="preserve">Terenul obiect al prezentului studiu în suprafață de </w:t>
      </w:r>
      <w:r w:rsidR="006642C2" w:rsidRPr="00186063">
        <w:rPr>
          <w:rFonts w:ascii="Times New Roman" w:hAnsi="Times New Roman" w:cs="Times New Roman"/>
          <w:sz w:val="28"/>
          <w:szCs w:val="28"/>
        </w:rPr>
        <w:t>1.151</w:t>
      </w:r>
      <w:r w:rsidRPr="00186063">
        <w:rPr>
          <w:rFonts w:ascii="Times New Roman" w:hAnsi="Times New Roman" w:cs="Times New Roman"/>
          <w:sz w:val="28"/>
          <w:szCs w:val="28"/>
        </w:rPr>
        <w:t xml:space="preserve"> mp, </w:t>
      </w:r>
      <w:r w:rsidR="002E0425" w:rsidRPr="00186063">
        <w:rPr>
          <w:rFonts w:ascii="Times New Roman" w:hAnsi="Times New Roman" w:cs="Times New Roman"/>
          <w:sz w:val="28"/>
          <w:szCs w:val="28"/>
        </w:rPr>
        <w:t>aparținând</w:t>
      </w:r>
      <w:r w:rsidRPr="00186063">
        <w:rPr>
          <w:rFonts w:ascii="Times New Roman" w:hAnsi="Times New Roman" w:cs="Times New Roman"/>
          <w:sz w:val="28"/>
          <w:szCs w:val="28"/>
        </w:rPr>
        <w:t xml:space="preserve"> domeniul</w:t>
      </w:r>
      <w:r w:rsidR="002E0425" w:rsidRPr="00186063">
        <w:rPr>
          <w:rFonts w:ascii="Times New Roman" w:hAnsi="Times New Roman" w:cs="Times New Roman"/>
          <w:sz w:val="28"/>
          <w:szCs w:val="28"/>
        </w:rPr>
        <w:t>ui</w:t>
      </w:r>
      <w:r w:rsidRPr="00186063">
        <w:rPr>
          <w:rFonts w:ascii="Times New Roman" w:hAnsi="Times New Roman" w:cs="Times New Roman"/>
          <w:sz w:val="28"/>
          <w:szCs w:val="28"/>
        </w:rPr>
        <w:t xml:space="preserve"> privat al municipiului Satu Mare, </w:t>
      </w:r>
      <w:r w:rsidR="002E0425" w:rsidRPr="00186063">
        <w:rPr>
          <w:rFonts w:ascii="Times New Roman" w:hAnsi="Times New Roman" w:cs="Times New Roman"/>
          <w:sz w:val="28"/>
          <w:szCs w:val="28"/>
        </w:rPr>
        <w:t xml:space="preserve">este înregistrat în patrimoniu sub </w:t>
      </w:r>
      <w:r w:rsidRPr="00186063">
        <w:rPr>
          <w:rFonts w:ascii="Times New Roman" w:hAnsi="Times New Roman" w:cs="Times New Roman"/>
          <w:sz w:val="28"/>
          <w:szCs w:val="28"/>
        </w:rPr>
        <w:t xml:space="preserve"> nr. de inventar </w:t>
      </w:r>
      <w:r w:rsidR="00316C93" w:rsidRPr="00186063">
        <w:rPr>
          <w:rFonts w:ascii="Times New Roman" w:hAnsi="Times New Roman" w:cs="Times New Roman"/>
          <w:sz w:val="28"/>
          <w:szCs w:val="28"/>
        </w:rPr>
        <w:t xml:space="preserve">T 2518 </w:t>
      </w:r>
      <w:r w:rsidR="002E0425" w:rsidRPr="00186063">
        <w:rPr>
          <w:rFonts w:ascii="Times New Roman" w:hAnsi="Times New Roman" w:cs="Times New Roman"/>
          <w:sz w:val="28"/>
          <w:szCs w:val="28"/>
        </w:rPr>
        <w:t xml:space="preserve">cu </w:t>
      </w:r>
      <w:r w:rsidRPr="00186063">
        <w:rPr>
          <w:rFonts w:ascii="Times New Roman" w:hAnsi="Times New Roman" w:cs="Times New Roman"/>
          <w:sz w:val="28"/>
          <w:szCs w:val="28"/>
        </w:rPr>
        <w:t>valoare</w:t>
      </w:r>
      <w:r w:rsidR="002E0425" w:rsidRPr="00186063">
        <w:rPr>
          <w:rFonts w:ascii="Times New Roman" w:hAnsi="Times New Roman" w:cs="Times New Roman"/>
          <w:sz w:val="28"/>
          <w:szCs w:val="28"/>
        </w:rPr>
        <w:t>a</w:t>
      </w:r>
      <w:r w:rsidRPr="00186063">
        <w:rPr>
          <w:rFonts w:ascii="Times New Roman" w:hAnsi="Times New Roman" w:cs="Times New Roman"/>
          <w:sz w:val="28"/>
          <w:szCs w:val="28"/>
        </w:rPr>
        <w:t xml:space="preserve"> de </w:t>
      </w:r>
      <w:r w:rsidR="00316C93" w:rsidRPr="00186063">
        <w:rPr>
          <w:rFonts w:ascii="Times New Roman" w:hAnsi="Times New Roman" w:cs="Times New Roman"/>
          <w:sz w:val="28"/>
          <w:szCs w:val="28"/>
        </w:rPr>
        <w:t>172,650.00</w:t>
      </w:r>
      <w:r w:rsidRPr="00186063">
        <w:rPr>
          <w:rFonts w:ascii="Times New Roman" w:hAnsi="Times New Roman" w:cs="Times New Roman"/>
          <w:sz w:val="28"/>
          <w:szCs w:val="28"/>
        </w:rPr>
        <w:t xml:space="preserve"> lei</w:t>
      </w:r>
      <w:r w:rsidR="002E0425" w:rsidRPr="00186063">
        <w:rPr>
          <w:rFonts w:ascii="Times New Roman" w:hAnsi="Times New Roman" w:cs="Times New Roman"/>
          <w:sz w:val="28"/>
          <w:szCs w:val="28"/>
        </w:rPr>
        <w:t xml:space="preserve">, rezultând că 1 mp are valoarea de </w:t>
      </w:r>
      <w:r w:rsidR="00316C93" w:rsidRPr="00186063">
        <w:rPr>
          <w:rFonts w:ascii="Times New Roman" w:hAnsi="Times New Roman" w:cs="Times New Roman"/>
          <w:sz w:val="28"/>
          <w:szCs w:val="28"/>
        </w:rPr>
        <w:t>150</w:t>
      </w:r>
      <w:r w:rsidR="002E0425" w:rsidRPr="00186063">
        <w:rPr>
          <w:rFonts w:ascii="Times New Roman" w:hAnsi="Times New Roman" w:cs="Times New Roman"/>
          <w:sz w:val="28"/>
          <w:szCs w:val="28"/>
        </w:rPr>
        <w:t xml:space="preserve"> lei, la un curs valutar de </w:t>
      </w:r>
      <w:r w:rsidR="00316C93" w:rsidRPr="00186063">
        <w:rPr>
          <w:rFonts w:ascii="Times New Roman" w:hAnsi="Times New Roman" w:cs="Times New Roman"/>
          <w:sz w:val="28"/>
          <w:szCs w:val="28"/>
        </w:rPr>
        <w:t>5,32</w:t>
      </w:r>
      <w:r w:rsidR="00670A80" w:rsidRPr="00186063">
        <w:rPr>
          <w:rFonts w:ascii="Times New Roman" w:hAnsi="Times New Roman" w:cs="Times New Roman"/>
          <w:sz w:val="28"/>
          <w:szCs w:val="28"/>
        </w:rPr>
        <w:t xml:space="preserve"> lei, rezultă o valoare de </w:t>
      </w:r>
      <w:r w:rsidR="00316C93" w:rsidRPr="00186063">
        <w:rPr>
          <w:rFonts w:ascii="Times New Roman" w:hAnsi="Times New Roman" w:cs="Times New Roman"/>
          <w:sz w:val="28"/>
          <w:szCs w:val="28"/>
        </w:rPr>
        <w:t>28,19</w:t>
      </w:r>
      <w:r w:rsidR="00670A80" w:rsidRPr="00186063">
        <w:rPr>
          <w:rFonts w:ascii="Times New Roman" w:hAnsi="Times New Roman" w:cs="Times New Roman"/>
          <w:sz w:val="28"/>
          <w:szCs w:val="28"/>
        </w:rPr>
        <w:t xml:space="preserve"> €/mp.</w:t>
      </w:r>
    </w:p>
    <w:p w14:paraId="3F44031B" w14:textId="3D84579B" w:rsidR="00924399" w:rsidRPr="00186063" w:rsidRDefault="00670A80" w:rsidP="00924399">
      <w:pPr>
        <w:jc w:val="both"/>
        <w:rPr>
          <w:rFonts w:ascii="Times New Roman" w:hAnsi="Times New Roman" w:cs="Times New Roman"/>
          <w:sz w:val="28"/>
          <w:szCs w:val="28"/>
        </w:rPr>
      </w:pPr>
      <w:r w:rsidRPr="00186063">
        <w:rPr>
          <w:rFonts w:ascii="Times New Roman" w:hAnsi="Times New Roman" w:cs="Times New Roman"/>
          <w:b/>
          <w:bCs/>
          <w:sz w:val="28"/>
          <w:szCs w:val="28"/>
        </w:rPr>
        <w:tab/>
      </w:r>
      <w:r w:rsidR="00186063">
        <w:rPr>
          <w:rFonts w:ascii="Times New Roman" w:hAnsi="Times New Roman" w:cs="Times New Roman"/>
          <w:b/>
          <w:bCs/>
          <w:sz w:val="28"/>
          <w:szCs w:val="28"/>
        </w:rPr>
        <w:t xml:space="preserve"> </w:t>
      </w:r>
      <w:r w:rsidRPr="00186063">
        <w:rPr>
          <w:rFonts w:ascii="Times New Roman" w:hAnsi="Times New Roman" w:cs="Times New Roman"/>
          <w:sz w:val="28"/>
          <w:szCs w:val="28"/>
        </w:rPr>
        <w:t>Din raportul de evaluare întocmit de S</w:t>
      </w:r>
      <w:r w:rsidR="00316C93" w:rsidRPr="00186063">
        <w:rPr>
          <w:rFonts w:ascii="Times New Roman" w:hAnsi="Times New Roman" w:cs="Times New Roman"/>
          <w:sz w:val="28"/>
          <w:szCs w:val="28"/>
        </w:rPr>
        <w:t>.</w:t>
      </w:r>
      <w:r w:rsidRPr="00186063">
        <w:rPr>
          <w:rFonts w:ascii="Times New Roman" w:hAnsi="Times New Roman" w:cs="Times New Roman"/>
          <w:sz w:val="28"/>
          <w:szCs w:val="28"/>
        </w:rPr>
        <w:t>C</w:t>
      </w:r>
      <w:r w:rsidR="00316C93" w:rsidRPr="00186063">
        <w:rPr>
          <w:rFonts w:ascii="Times New Roman" w:hAnsi="Times New Roman" w:cs="Times New Roman"/>
          <w:sz w:val="28"/>
          <w:szCs w:val="28"/>
        </w:rPr>
        <w:t>.</w:t>
      </w:r>
      <w:r w:rsidRPr="00186063">
        <w:rPr>
          <w:rFonts w:ascii="Times New Roman" w:hAnsi="Times New Roman" w:cs="Times New Roman"/>
          <w:sz w:val="28"/>
          <w:szCs w:val="28"/>
        </w:rPr>
        <w:t xml:space="preserve"> </w:t>
      </w:r>
      <w:r w:rsidR="00316C93" w:rsidRPr="00186063">
        <w:rPr>
          <w:rFonts w:ascii="Times New Roman" w:hAnsi="Times New Roman" w:cs="Times New Roman"/>
          <w:sz w:val="28"/>
          <w:szCs w:val="28"/>
        </w:rPr>
        <w:t>Koncret S.R.L. Satu Mare</w:t>
      </w:r>
      <w:r w:rsidRPr="00186063">
        <w:rPr>
          <w:rFonts w:ascii="Times New Roman" w:hAnsi="Times New Roman" w:cs="Times New Roman"/>
          <w:sz w:val="28"/>
          <w:szCs w:val="28"/>
        </w:rPr>
        <w:t xml:space="preserve">, rezultă că valoarea de piață al terenului este de </w:t>
      </w:r>
      <w:r w:rsidR="00316C93" w:rsidRPr="00186063">
        <w:rPr>
          <w:rFonts w:ascii="Times New Roman" w:hAnsi="Times New Roman" w:cs="Times New Roman"/>
          <w:sz w:val="28"/>
          <w:szCs w:val="28"/>
        </w:rPr>
        <w:t>37,00</w:t>
      </w:r>
      <w:r w:rsidRPr="00186063">
        <w:rPr>
          <w:rFonts w:ascii="Times New Roman" w:hAnsi="Times New Roman" w:cs="Times New Roman"/>
          <w:sz w:val="28"/>
          <w:szCs w:val="28"/>
        </w:rPr>
        <w:t xml:space="preserve"> €/mp, respectiv </w:t>
      </w:r>
      <w:r w:rsidR="00316C93" w:rsidRPr="00186063">
        <w:rPr>
          <w:rFonts w:ascii="Times New Roman" w:hAnsi="Times New Roman" w:cs="Times New Roman"/>
          <w:sz w:val="28"/>
          <w:szCs w:val="28"/>
        </w:rPr>
        <w:t>42.587</w:t>
      </w:r>
      <w:r w:rsidRPr="00186063">
        <w:rPr>
          <w:rFonts w:ascii="Times New Roman" w:hAnsi="Times New Roman" w:cs="Times New Roman"/>
          <w:sz w:val="28"/>
          <w:szCs w:val="28"/>
        </w:rPr>
        <w:t xml:space="preserve"> €,  astfel prețul </w:t>
      </w:r>
      <w:r w:rsidRPr="00186063">
        <w:rPr>
          <w:rFonts w:ascii="Times New Roman" w:hAnsi="Times New Roman" w:cs="Times New Roman"/>
          <w:sz w:val="28"/>
          <w:szCs w:val="28"/>
        </w:rPr>
        <w:lastRenderedPageBreak/>
        <w:t>minim de pornire al licitației va fi</w:t>
      </w:r>
      <w:r w:rsidR="00843ACB" w:rsidRPr="00186063">
        <w:rPr>
          <w:rFonts w:ascii="Times New Roman" w:hAnsi="Times New Roman" w:cs="Times New Roman"/>
          <w:sz w:val="28"/>
          <w:szCs w:val="28"/>
        </w:rPr>
        <w:t xml:space="preserve"> cel rezultat din raportul de evaluare, respectiv</w:t>
      </w:r>
      <w:r w:rsidRPr="00186063">
        <w:rPr>
          <w:rFonts w:ascii="Times New Roman" w:hAnsi="Times New Roman" w:cs="Times New Roman"/>
          <w:sz w:val="28"/>
          <w:szCs w:val="28"/>
        </w:rPr>
        <w:t xml:space="preserve"> </w:t>
      </w:r>
      <w:r w:rsidR="005D0792" w:rsidRPr="00186063">
        <w:rPr>
          <w:rFonts w:ascii="Times New Roman" w:hAnsi="Times New Roman" w:cs="Times New Roman"/>
          <w:sz w:val="28"/>
          <w:szCs w:val="28"/>
        </w:rPr>
        <w:t xml:space="preserve">suma de </w:t>
      </w:r>
      <w:r w:rsidR="004136B6" w:rsidRPr="00186063">
        <w:rPr>
          <w:rFonts w:ascii="Times New Roman" w:hAnsi="Times New Roman" w:cs="Times New Roman"/>
          <w:sz w:val="28"/>
          <w:szCs w:val="28"/>
        </w:rPr>
        <w:t>42.587</w:t>
      </w:r>
      <w:r w:rsidR="0085264A" w:rsidRPr="00186063">
        <w:rPr>
          <w:rFonts w:ascii="Times New Roman" w:hAnsi="Times New Roman" w:cs="Times New Roman"/>
          <w:sz w:val="28"/>
          <w:szCs w:val="28"/>
        </w:rPr>
        <w:t xml:space="preserve"> </w:t>
      </w:r>
      <w:r w:rsidRPr="00186063">
        <w:rPr>
          <w:rFonts w:ascii="Times New Roman" w:hAnsi="Times New Roman" w:cs="Times New Roman"/>
          <w:sz w:val="28"/>
          <w:szCs w:val="28"/>
        </w:rPr>
        <w:t>€</w:t>
      </w:r>
      <w:r w:rsidR="004A7C61" w:rsidRPr="00186063">
        <w:rPr>
          <w:rFonts w:ascii="Times New Roman" w:hAnsi="Times New Roman" w:cs="Times New Roman"/>
          <w:sz w:val="28"/>
          <w:szCs w:val="28"/>
        </w:rPr>
        <w:t>.</w:t>
      </w:r>
    </w:p>
    <w:p w14:paraId="04A2A4D5" w14:textId="77777777" w:rsidR="00644679" w:rsidRPr="00186063" w:rsidRDefault="00644679" w:rsidP="00924399">
      <w:pPr>
        <w:jc w:val="both"/>
        <w:rPr>
          <w:rFonts w:ascii="Times New Roman" w:hAnsi="Times New Roman" w:cs="Times New Roman"/>
          <w:b/>
          <w:bCs/>
          <w:sz w:val="28"/>
          <w:szCs w:val="28"/>
        </w:rPr>
      </w:pPr>
      <w:r w:rsidRPr="00186063">
        <w:rPr>
          <w:rFonts w:ascii="Times New Roman" w:hAnsi="Times New Roman" w:cs="Times New Roman"/>
          <w:b/>
          <w:bCs/>
          <w:sz w:val="28"/>
          <w:szCs w:val="28"/>
        </w:rPr>
        <w:t>V. Procedura utilizată pentru atribuirea contractului de vânzare-cumpărare și justificarea alegrii procedurii</w:t>
      </w:r>
    </w:p>
    <w:p w14:paraId="626881A9" w14:textId="502D99D1" w:rsidR="00924399" w:rsidRPr="00186063" w:rsidRDefault="00644679" w:rsidP="00186063">
      <w:pPr>
        <w:spacing w:after="0" w:line="240" w:lineRule="auto"/>
        <w:jc w:val="both"/>
        <w:rPr>
          <w:rFonts w:ascii="Times New Roman" w:hAnsi="Times New Roman" w:cs="Times New Roman"/>
          <w:sz w:val="28"/>
          <w:szCs w:val="28"/>
        </w:rPr>
      </w:pPr>
      <w:r w:rsidRPr="00186063">
        <w:rPr>
          <w:rFonts w:ascii="Times New Roman" w:hAnsi="Times New Roman" w:cs="Times New Roman"/>
          <w:sz w:val="28"/>
          <w:szCs w:val="28"/>
        </w:rPr>
        <w:tab/>
        <w:t xml:space="preserve">Procedura de vânzare va fi licitația publică. A fost aleasă ca procedură în scopul găsirii celui mai potrivit ofertant pentru ducerea la îndeplinire a actului administrativ, cât și în acord cu legislația în vigoare. </w:t>
      </w:r>
    </w:p>
    <w:p w14:paraId="4F0EDD38" w14:textId="6772BD25" w:rsidR="00644679" w:rsidRPr="00186063" w:rsidRDefault="00A87145" w:rsidP="00186063">
      <w:pPr>
        <w:spacing w:after="0" w:line="240" w:lineRule="auto"/>
        <w:jc w:val="both"/>
        <w:rPr>
          <w:rFonts w:ascii="Times New Roman" w:hAnsi="Times New Roman" w:cs="Times New Roman"/>
          <w:sz w:val="28"/>
          <w:szCs w:val="28"/>
        </w:rPr>
      </w:pPr>
      <w:r w:rsidRPr="00186063">
        <w:rPr>
          <w:rFonts w:ascii="Times New Roman" w:hAnsi="Times New Roman" w:cs="Times New Roman"/>
          <w:sz w:val="28"/>
          <w:szCs w:val="28"/>
        </w:rPr>
        <w:tab/>
      </w:r>
      <w:r w:rsidR="00644679" w:rsidRPr="00186063">
        <w:rPr>
          <w:rFonts w:ascii="Times New Roman" w:hAnsi="Times New Roman" w:cs="Times New Roman"/>
          <w:sz w:val="28"/>
          <w:szCs w:val="28"/>
        </w:rPr>
        <w:t>Licitația publică se bazează pe principiul economic al concurenței</w:t>
      </w:r>
      <w:r w:rsidRPr="00186063">
        <w:rPr>
          <w:rFonts w:ascii="Times New Roman" w:hAnsi="Times New Roman" w:cs="Times New Roman"/>
          <w:sz w:val="28"/>
          <w:szCs w:val="28"/>
        </w:rPr>
        <w:t xml:space="preserve"> </w:t>
      </w:r>
      <w:r w:rsidR="00644679" w:rsidRPr="00186063">
        <w:rPr>
          <w:rFonts w:ascii="Times New Roman" w:hAnsi="Times New Roman" w:cs="Times New Roman"/>
          <w:sz w:val="28"/>
          <w:szCs w:val="28"/>
        </w:rPr>
        <w:t xml:space="preserve">tocmai pentru ca autoritatea </w:t>
      </w:r>
      <w:r w:rsidRPr="00186063">
        <w:rPr>
          <w:rFonts w:ascii="Times New Roman" w:hAnsi="Times New Roman" w:cs="Times New Roman"/>
          <w:sz w:val="28"/>
          <w:szCs w:val="28"/>
        </w:rPr>
        <w:t xml:space="preserve">administrației publice locale să poată alege persoana căreia să îi atribuie contractul în funcție de prețul cel mai mare oferit, pornind de la prețul minim de începere al licitației. De asemenea licitația este modalitatea cea mai transparentă de a atribui/încheia un contract, prin raportare la faptul că pregătirea licitației presupune efectuarea unei publicități prin anunțuri, </w:t>
      </w:r>
      <w:r w:rsidR="004A7C61" w:rsidRPr="00186063">
        <w:rPr>
          <w:rFonts w:ascii="Times New Roman" w:hAnsi="Times New Roman" w:cs="Times New Roman"/>
          <w:sz w:val="28"/>
          <w:szCs w:val="28"/>
        </w:rPr>
        <w:t xml:space="preserve">și </w:t>
      </w:r>
      <w:r w:rsidRPr="00186063">
        <w:rPr>
          <w:rFonts w:ascii="Times New Roman" w:hAnsi="Times New Roman" w:cs="Times New Roman"/>
          <w:sz w:val="28"/>
          <w:szCs w:val="28"/>
        </w:rPr>
        <w:t>aducerea la cunoștință publică a intenției de a organiza o astfel de procedură.</w:t>
      </w:r>
    </w:p>
    <w:p w14:paraId="16CD5FBA" w14:textId="3F06B61A" w:rsidR="00A87145" w:rsidRPr="00186063" w:rsidRDefault="00A87145" w:rsidP="00924399">
      <w:pPr>
        <w:jc w:val="both"/>
        <w:rPr>
          <w:rFonts w:ascii="Times New Roman" w:hAnsi="Times New Roman" w:cs="Times New Roman"/>
          <w:b/>
          <w:bCs/>
          <w:sz w:val="28"/>
          <w:szCs w:val="28"/>
        </w:rPr>
      </w:pPr>
      <w:r w:rsidRPr="00186063">
        <w:rPr>
          <w:rFonts w:ascii="Times New Roman" w:hAnsi="Times New Roman" w:cs="Times New Roman"/>
          <w:b/>
          <w:bCs/>
          <w:sz w:val="28"/>
          <w:szCs w:val="28"/>
        </w:rPr>
        <w:t>VI. Termenul previzibil pentru realizarea procedurii licitației publice în vederea vânzării</w:t>
      </w:r>
    </w:p>
    <w:p w14:paraId="2552A067" w14:textId="76296BBA" w:rsidR="00A87145" w:rsidRPr="00186063" w:rsidRDefault="00A87145" w:rsidP="00924399">
      <w:pPr>
        <w:jc w:val="both"/>
        <w:rPr>
          <w:rFonts w:ascii="Times New Roman" w:hAnsi="Times New Roman" w:cs="Times New Roman"/>
          <w:sz w:val="28"/>
          <w:szCs w:val="28"/>
        </w:rPr>
      </w:pPr>
      <w:r w:rsidRPr="00186063">
        <w:rPr>
          <w:rFonts w:ascii="Times New Roman" w:hAnsi="Times New Roman" w:cs="Times New Roman"/>
          <w:sz w:val="28"/>
          <w:szCs w:val="28"/>
        </w:rPr>
        <w:tab/>
        <w:t>Desemnarea câștigătorului licitației pentru vânzarea bunului se va face în termenele prevăzute de lege și documentația de atribuire. Perioada preconizată pentru derularea procedurii licitației publice și încheierea contractului este de 60 de zile lucrătoare.</w:t>
      </w:r>
    </w:p>
    <w:p w14:paraId="5E431E2A" w14:textId="77777777" w:rsidR="00924399" w:rsidRPr="00186063" w:rsidRDefault="00924399" w:rsidP="00924399">
      <w:pPr>
        <w:jc w:val="both"/>
        <w:rPr>
          <w:rFonts w:ascii="Times New Roman" w:hAnsi="Times New Roman" w:cs="Times New Roman"/>
          <w:sz w:val="28"/>
          <w:szCs w:val="28"/>
        </w:rPr>
      </w:pPr>
      <w:r w:rsidRPr="00186063">
        <w:rPr>
          <w:rFonts w:ascii="Times New Roman" w:hAnsi="Times New Roman" w:cs="Times New Roman"/>
          <w:b/>
          <w:bCs/>
          <w:sz w:val="28"/>
          <w:szCs w:val="28"/>
        </w:rPr>
        <w:tab/>
      </w:r>
    </w:p>
    <w:p w14:paraId="77A1E8E2" w14:textId="08BF9C66" w:rsidR="00D20AA5" w:rsidRPr="00186063" w:rsidRDefault="00D20AA5" w:rsidP="00D20AA5">
      <w:pPr>
        <w:jc w:val="both"/>
        <w:rPr>
          <w:rFonts w:ascii="Times New Roman" w:hAnsi="Times New Roman" w:cs="Times New Roman"/>
          <w:b/>
          <w:bCs/>
          <w:sz w:val="28"/>
          <w:szCs w:val="28"/>
        </w:rPr>
      </w:pPr>
      <w:r w:rsidRPr="00186063">
        <w:rPr>
          <w:rFonts w:ascii="Times New Roman" w:hAnsi="Times New Roman" w:cs="Times New Roman"/>
          <w:b/>
          <w:bCs/>
          <w:sz w:val="28"/>
          <w:szCs w:val="28"/>
        </w:rPr>
        <w:t xml:space="preserve">                Director executiv </w:t>
      </w:r>
      <w:r w:rsidRPr="00186063">
        <w:rPr>
          <w:rFonts w:ascii="Times New Roman" w:hAnsi="Times New Roman" w:cs="Times New Roman"/>
          <w:b/>
          <w:bCs/>
          <w:sz w:val="28"/>
          <w:szCs w:val="28"/>
        </w:rPr>
        <w:tab/>
      </w:r>
      <w:r w:rsidRPr="00186063">
        <w:rPr>
          <w:rFonts w:ascii="Times New Roman" w:hAnsi="Times New Roman" w:cs="Times New Roman"/>
          <w:b/>
          <w:bCs/>
          <w:sz w:val="28"/>
          <w:szCs w:val="28"/>
        </w:rPr>
        <w:tab/>
      </w:r>
      <w:r w:rsidRPr="00186063">
        <w:rPr>
          <w:rFonts w:ascii="Times New Roman" w:hAnsi="Times New Roman" w:cs="Times New Roman"/>
          <w:b/>
          <w:bCs/>
          <w:sz w:val="28"/>
          <w:szCs w:val="28"/>
        </w:rPr>
        <w:tab/>
      </w:r>
      <w:r w:rsidRPr="00186063">
        <w:rPr>
          <w:rFonts w:ascii="Times New Roman" w:hAnsi="Times New Roman" w:cs="Times New Roman"/>
          <w:b/>
          <w:bCs/>
          <w:sz w:val="28"/>
          <w:szCs w:val="28"/>
        </w:rPr>
        <w:tab/>
      </w:r>
      <w:r w:rsidR="00186063">
        <w:rPr>
          <w:rFonts w:ascii="Times New Roman" w:hAnsi="Times New Roman" w:cs="Times New Roman"/>
          <w:b/>
          <w:bCs/>
          <w:sz w:val="28"/>
          <w:szCs w:val="28"/>
        </w:rPr>
        <w:t xml:space="preserve">          </w:t>
      </w:r>
      <w:r w:rsidRPr="00186063">
        <w:rPr>
          <w:rFonts w:ascii="Times New Roman" w:hAnsi="Times New Roman" w:cs="Times New Roman"/>
          <w:b/>
          <w:bCs/>
          <w:sz w:val="28"/>
          <w:szCs w:val="28"/>
        </w:rPr>
        <w:t>Şef serviciu</w:t>
      </w:r>
      <w:r w:rsidRPr="00186063">
        <w:rPr>
          <w:rFonts w:ascii="Times New Roman" w:hAnsi="Times New Roman" w:cs="Times New Roman"/>
          <w:b/>
          <w:bCs/>
          <w:sz w:val="28"/>
          <w:szCs w:val="28"/>
        </w:rPr>
        <w:tab/>
      </w:r>
      <w:r w:rsidRPr="00186063">
        <w:rPr>
          <w:rFonts w:ascii="Times New Roman" w:hAnsi="Times New Roman" w:cs="Times New Roman"/>
          <w:b/>
          <w:bCs/>
          <w:sz w:val="28"/>
          <w:szCs w:val="28"/>
        </w:rPr>
        <w:tab/>
      </w:r>
      <w:r w:rsidRPr="00186063">
        <w:rPr>
          <w:rFonts w:ascii="Times New Roman" w:hAnsi="Times New Roman" w:cs="Times New Roman"/>
          <w:b/>
          <w:bCs/>
          <w:sz w:val="28"/>
          <w:szCs w:val="28"/>
        </w:rPr>
        <w:tab/>
        <w:t xml:space="preserve">        </w:t>
      </w:r>
    </w:p>
    <w:p w14:paraId="19700F3B" w14:textId="70C22788" w:rsidR="00D20AA5" w:rsidRPr="00186063" w:rsidRDefault="00D20AA5" w:rsidP="00D20AA5">
      <w:pPr>
        <w:jc w:val="both"/>
        <w:rPr>
          <w:rFonts w:ascii="Times New Roman" w:hAnsi="Times New Roman" w:cs="Times New Roman"/>
          <w:b/>
          <w:bCs/>
          <w:sz w:val="28"/>
          <w:szCs w:val="28"/>
        </w:rPr>
      </w:pPr>
      <w:r w:rsidRPr="00186063">
        <w:rPr>
          <w:rFonts w:ascii="Times New Roman" w:hAnsi="Times New Roman" w:cs="Times New Roman"/>
          <w:b/>
          <w:bCs/>
          <w:sz w:val="28"/>
          <w:szCs w:val="28"/>
        </w:rPr>
        <w:t xml:space="preserve">          Ghiarfaș Adelin Cristian </w:t>
      </w:r>
      <w:r w:rsidRPr="00186063">
        <w:rPr>
          <w:rFonts w:ascii="Times New Roman" w:hAnsi="Times New Roman" w:cs="Times New Roman"/>
          <w:b/>
          <w:bCs/>
          <w:sz w:val="28"/>
          <w:szCs w:val="28"/>
        </w:rPr>
        <w:tab/>
      </w:r>
      <w:r w:rsidRPr="00186063">
        <w:rPr>
          <w:rFonts w:ascii="Times New Roman" w:hAnsi="Times New Roman" w:cs="Times New Roman"/>
          <w:b/>
          <w:bCs/>
          <w:sz w:val="28"/>
          <w:szCs w:val="28"/>
        </w:rPr>
        <w:tab/>
      </w:r>
      <w:r w:rsidRPr="00186063">
        <w:rPr>
          <w:rFonts w:ascii="Times New Roman" w:hAnsi="Times New Roman" w:cs="Times New Roman"/>
          <w:b/>
          <w:bCs/>
          <w:sz w:val="28"/>
          <w:szCs w:val="28"/>
        </w:rPr>
        <w:tab/>
      </w:r>
      <w:r w:rsidR="00186063">
        <w:rPr>
          <w:rFonts w:ascii="Times New Roman" w:hAnsi="Times New Roman" w:cs="Times New Roman"/>
          <w:b/>
          <w:bCs/>
          <w:sz w:val="28"/>
          <w:szCs w:val="28"/>
        </w:rPr>
        <w:t xml:space="preserve">        </w:t>
      </w:r>
      <w:r w:rsidR="007D7640">
        <w:rPr>
          <w:rFonts w:ascii="Times New Roman" w:hAnsi="Times New Roman" w:cs="Times New Roman"/>
          <w:b/>
          <w:bCs/>
          <w:sz w:val="28"/>
          <w:szCs w:val="28"/>
        </w:rPr>
        <w:t xml:space="preserve">Faur Mihaela </w:t>
      </w:r>
      <w:r w:rsidRPr="00186063">
        <w:rPr>
          <w:rFonts w:ascii="Times New Roman" w:hAnsi="Times New Roman" w:cs="Times New Roman"/>
          <w:b/>
          <w:bCs/>
          <w:sz w:val="28"/>
          <w:szCs w:val="28"/>
        </w:rPr>
        <w:tab/>
        <w:t xml:space="preserve">               </w:t>
      </w:r>
    </w:p>
    <w:p w14:paraId="7B04F7E9" w14:textId="77777777" w:rsidR="00D20AA5" w:rsidRPr="00186063" w:rsidRDefault="00D20AA5" w:rsidP="00D20AA5">
      <w:pPr>
        <w:jc w:val="both"/>
        <w:rPr>
          <w:rFonts w:ascii="Times New Roman" w:hAnsi="Times New Roman" w:cs="Times New Roman"/>
          <w:b/>
          <w:bCs/>
          <w:sz w:val="28"/>
          <w:szCs w:val="28"/>
        </w:rPr>
      </w:pPr>
    </w:p>
    <w:p w14:paraId="02306671" w14:textId="77777777" w:rsidR="00307F9F" w:rsidRPr="00186063" w:rsidRDefault="00D20AA5" w:rsidP="00D20AA5">
      <w:pPr>
        <w:jc w:val="both"/>
        <w:rPr>
          <w:rFonts w:ascii="Times New Roman" w:hAnsi="Times New Roman" w:cs="Times New Roman"/>
          <w:b/>
          <w:bCs/>
          <w:sz w:val="28"/>
          <w:szCs w:val="28"/>
        </w:rPr>
      </w:pPr>
      <w:r w:rsidRPr="00186063">
        <w:rPr>
          <w:rFonts w:ascii="Times New Roman" w:hAnsi="Times New Roman" w:cs="Times New Roman"/>
          <w:b/>
          <w:bCs/>
          <w:sz w:val="28"/>
          <w:szCs w:val="28"/>
        </w:rPr>
        <w:tab/>
      </w:r>
    </w:p>
    <w:p w14:paraId="67DD411D" w14:textId="77777777" w:rsidR="00307F9F" w:rsidRPr="00186063" w:rsidRDefault="00307F9F" w:rsidP="00D20AA5">
      <w:pPr>
        <w:jc w:val="both"/>
        <w:rPr>
          <w:rFonts w:ascii="Times New Roman" w:hAnsi="Times New Roman" w:cs="Times New Roman"/>
          <w:b/>
          <w:bCs/>
          <w:sz w:val="28"/>
          <w:szCs w:val="28"/>
        </w:rPr>
      </w:pPr>
    </w:p>
    <w:p w14:paraId="63DCF7A3" w14:textId="77777777" w:rsidR="00307F9F" w:rsidRPr="00186063" w:rsidRDefault="00307F9F" w:rsidP="00D20AA5">
      <w:pPr>
        <w:jc w:val="both"/>
        <w:rPr>
          <w:rFonts w:ascii="Times New Roman" w:hAnsi="Times New Roman" w:cs="Times New Roman"/>
          <w:b/>
          <w:bCs/>
          <w:sz w:val="28"/>
          <w:szCs w:val="28"/>
        </w:rPr>
      </w:pPr>
    </w:p>
    <w:p w14:paraId="0DA957B7" w14:textId="77777777" w:rsidR="00307F9F" w:rsidRPr="00186063" w:rsidRDefault="00307F9F" w:rsidP="00D20AA5">
      <w:pPr>
        <w:jc w:val="both"/>
        <w:rPr>
          <w:rFonts w:ascii="Times New Roman" w:hAnsi="Times New Roman" w:cs="Times New Roman"/>
          <w:b/>
          <w:bCs/>
          <w:sz w:val="28"/>
          <w:szCs w:val="28"/>
        </w:rPr>
      </w:pPr>
    </w:p>
    <w:p w14:paraId="0B9C41B8" w14:textId="77777777" w:rsidR="00186063" w:rsidRPr="00186063" w:rsidRDefault="00186063" w:rsidP="00D20AA5">
      <w:pPr>
        <w:jc w:val="both"/>
        <w:rPr>
          <w:rFonts w:ascii="Times New Roman" w:hAnsi="Times New Roman" w:cs="Times New Roman"/>
          <w:b/>
          <w:bCs/>
          <w:sz w:val="28"/>
          <w:szCs w:val="28"/>
        </w:rPr>
      </w:pPr>
    </w:p>
    <w:p w14:paraId="3496D1CF" w14:textId="561A99E2" w:rsidR="00307F9F" w:rsidRPr="00186063" w:rsidRDefault="00186063" w:rsidP="00307F9F">
      <w:pPr>
        <w:rPr>
          <w:rFonts w:ascii="Times New Roman" w:hAnsi="Times New Roman" w:cs="Times New Roman"/>
          <w:sz w:val="20"/>
          <w:szCs w:val="20"/>
        </w:rPr>
      </w:pPr>
      <w:r w:rsidRPr="00186063">
        <w:rPr>
          <w:rFonts w:ascii="Times New Roman" w:hAnsi="Times New Roman" w:cs="Times New Roman"/>
          <w:sz w:val="20"/>
          <w:szCs w:val="20"/>
        </w:rPr>
        <w:t>Întocmit</w:t>
      </w:r>
    </w:p>
    <w:p w14:paraId="6C06EFBE" w14:textId="30615F9B" w:rsidR="00186063" w:rsidRPr="00186063" w:rsidRDefault="00186063" w:rsidP="00307F9F">
      <w:pPr>
        <w:rPr>
          <w:rFonts w:ascii="Times New Roman" w:hAnsi="Times New Roman" w:cs="Times New Roman"/>
          <w:sz w:val="20"/>
          <w:szCs w:val="20"/>
        </w:rPr>
      </w:pPr>
      <w:r w:rsidRPr="00186063">
        <w:rPr>
          <w:rFonts w:ascii="Times New Roman" w:hAnsi="Times New Roman" w:cs="Times New Roman"/>
          <w:sz w:val="20"/>
          <w:szCs w:val="20"/>
        </w:rPr>
        <w:t xml:space="preserve">Munich Diana/2 ex </w:t>
      </w:r>
    </w:p>
    <w:p w14:paraId="4FABE567" w14:textId="77777777" w:rsidR="00186063" w:rsidRPr="00186063" w:rsidRDefault="00186063" w:rsidP="00307F9F">
      <w:pPr>
        <w:rPr>
          <w:sz w:val="28"/>
          <w:szCs w:val="28"/>
        </w:rPr>
      </w:pPr>
    </w:p>
    <w:p w14:paraId="08A7AFAB" w14:textId="742B50A8" w:rsidR="00D20AA5" w:rsidRPr="00186063" w:rsidRDefault="00D20AA5" w:rsidP="00D20AA5">
      <w:pPr>
        <w:jc w:val="both"/>
        <w:rPr>
          <w:rFonts w:ascii="Times New Roman" w:hAnsi="Times New Roman" w:cs="Times New Roman"/>
          <w:b/>
          <w:bCs/>
          <w:sz w:val="28"/>
          <w:szCs w:val="28"/>
        </w:rPr>
      </w:pPr>
      <w:r w:rsidRPr="00186063">
        <w:rPr>
          <w:rFonts w:ascii="Times New Roman" w:hAnsi="Times New Roman" w:cs="Times New Roman"/>
          <w:b/>
          <w:bCs/>
          <w:sz w:val="28"/>
          <w:szCs w:val="28"/>
        </w:rPr>
        <w:t xml:space="preserve">           </w:t>
      </w:r>
    </w:p>
    <w:p w14:paraId="4EDBE8AC" w14:textId="45FD98A4" w:rsidR="00D20AA5" w:rsidRPr="00186063" w:rsidRDefault="00D20AA5" w:rsidP="00D20AA5">
      <w:pPr>
        <w:jc w:val="both"/>
        <w:rPr>
          <w:rFonts w:ascii="Times New Roman" w:hAnsi="Times New Roman" w:cs="Times New Roman"/>
          <w:b/>
          <w:bCs/>
          <w:sz w:val="28"/>
          <w:szCs w:val="28"/>
        </w:rPr>
      </w:pPr>
    </w:p>
    <w:sectPr w:rsidR="00D20AA5" w:rsidRPr="00186063" w:rsidSect="00710B65">
      <w:footerReference w:type="default" r:id="rId8"/>
      <w:pgSz w:w="11906" w:h="16838"/>
      <w:pgMar w:top="1418" w:right="1134" w:bottom="141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02CD0" w14:textId="77777777" w:rsidR="004669F0" w:rsidRDefault="004669F0" w:rsidP="00186063">
      <w:pPr>
        <w:spacing w:after="0" w:line="240" w:lineRule="auto"/>
      </w:pPr>
      <w:r>
        <w:separator/>
      </w:r>
    </w:p>
  </w:endnote>
  <w:endnote w:type="continuationSeparator" w:id="0">
    <w:p w14:paraId="3A0CEAC4" w14:textId="77777777" w:rsidR="004669F0" w:rsidRDefault="004669F0" w:rsidP="00186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182569"/>
      <w:docPartObj>
        <w:docPartGallery w:val="Page Numbers (Bottom of Page)"/>
        <w:docPartUnique/>
      </w:docPartObj>
    </w:sdtPr>
    <w:sdtEndPr>
      <w:rPr>
        <w:noProof/>
      </w:rPr>
    </w:sdtEndPr>
    <w:sdtContent>
      <w:p w14:paraId="1F0F153E" w14:textId="1F3A4DBC" w:rsidR="00186063" w:rsidRDefault="001860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07071A" w14:textId="77777777" w:rsidR="00186063" w:rsidRDefault="001860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FC0D8" w14:textId="77777777" w:rsidR="004669F0" w:rsidRDefault="004669F0" w:rsidP="00186063">
      <w:pPr>
        <w:spacing w:after="0" w:line="240" w:lineRule="auto"/>
      </w:pPr>
      <w:r>
        <w:separator/>
      </w:r>
    </w:p>
  </w:footnote>
  <w:footnote w:type="continuationSeparator" w:id="0">
    <w:p w14:paraId="074A57C4" w14:textId="77777777" w:rsidR="004669F0" w:rsidRDefault="004669F0" w:rsidP="001860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3A85"/>
    <w:multiLevelType w:val="multilevel"/>
    <w:tmpl w:val="9D344982"/>
    <w:lvl w:ilvl="0">
      <w:start w:val="1"/>
      <w:numFmt w:val="decimal"/>
      <w:lvlText w:val="%1)"/>
      <w:lvlJc w:val="left"/>
      <w:pPr>
        <w:ind w:left="0" w:firstLine="0"/>
      </w:pPr>
      <w:rPr>
        <w:rFonts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 w15:restartNumberingAfterBreak="0">
    <w:nsid w:val="08D80834"/>
    <w:multiLevelType w:val="hybridMultilevel"/>
    <w:tmpl w:val="BAE0A6E0"/>
    <w:lvl w:ilvl="0" w:tplc="04090011">
      <w:start w:val="1"/>
      <w:numFmt w:val="decimal"/>
      <w:lvlText w:val="%1)"/>
      <w:lvlJc w:val="left"/>
      <w:pPr>
        <w:ind w:left="1480" w:hanging="360"/>
      </w:pPr>
    </w:lvl>
    <w:lvl w:ilvl="1" w:tplc="04090019">
      <w:start w:val="1"/>
      <w:numFmt w:val="lowerLetter"/>
      <w:lvlText w:val="%2."/>
      <w:lvlJc w:val="left"/>
      <w:pPr>
        <w:ind w:left="2200" w:hanging="360"/>
      </w:pPr>
    </w:lvl>
    <w:lvl w:ilvl="2" w:tplc="0409001B">
      <w:start w:val="1"/>
      <w:numFmt w:val="lowerRoman"/>
      <w:lvlText w:val="%3."/>
      <w:lvlJc w:val="right"/>
      <w:pPr>
        <w:ind w:left="2920" w:hanging="180"/>
      </w:pPr>
    </w:lvl>
    <w:lvl w:ilvl="3" w:tplc="0409000F">
      <w:start w:val="1"/>
      <w:numFmt w:val="decimal"/>
      <w:lvlText w:val="%4."/>
      <w:lvlJc w:val="left"/>
      <w:pPr>
        <w:ind w:left="3640" w:hanging="360"/>
      </w:pPr>
    </w:lvl>
    <w:lvl w:ilvl="4" w:tplc="04090019">
      <w:start w:val="1"/>
      <w:numFmt w:val="lowerLetter"/>
      <w:lvlText w:val="%5."/>
      <w:lvlJc w:val="left"/>
      <w:pPr>
        <w:ind w:left="4360" w:hanging="360"/>
      </w:pPr>
    </w:lvl>
    <w:lvl w:ilvl="5" w:tplc="0409001B">
      <w:start w:val="1"/>
      <w:numFmt w:val="lowerRoman"/>
      <w:lvlText w:val="%6."/>
      <w:lvlJc w:val="right"/>
      <w:pPr>
        <w:ind w:left="5080" w:hanging="180"/>
      </w:pPr>
    </w:lvl>
    <w:lvl w:ilvl="6" w:tplc="0409000F">
      <w:start w:val="1"/>
      <w:numFmt w:val="decimal"/>
      <w:lvlText w:val="%7."/>
      <w:lvlJc w:val="left"/>
      <w:pPr>
        <w:ind w:left="5800" w:hanging="360"/>
      </w:pPr>
    </w:lvl>
    <w:lvl w:ilvl="7" w:tplc="04090019">
      <w:start w:val="1"/>
      <w:numFmt w:val="lowerLetter"/>
      <w:lvlText w:val="%8."/>
      <w:lvlJc w:val="left"/>
      <w:pPr>
        <w:ind w:left="6520" w:hanging="360"/>
      </w:pPr>
    </w:lvl>
    <w:lvl w:ilvl="8" w:tplc="0409001B">
      <w:start w:val="1"/>
      <w:numFmt w:val="lowerRoman"/>
      <w:lvlText w:val="%9."/>
      <w:lvlJc w:val="right"/>
      <w:pPr>
        <w:ind w:left="7240" w:hanging="180"/>
      </w:pPr>
    </w:lvl>
  </w:abstractNum>
  <w:abstractNum w:abstractNumId="2" w15:restartNumberingAfterBreak="0">
    <w:nsid w:val="1C824E1E"/>
    <w:multiLevelType w:val="hybridMultilevel"/>
    <w:tmpl w:val="7B2222B8"/>
    <w:lvl w:ilvl="0" w:tplc="A9582C8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6AA357B"/>
    <w:multiLevelType w:val="multilevel"/>
    <w:tmpl w:val="B650B208"/>
    <w:lvl w:ilvl="0">
      <w:start w:val="1"/>
      <w:numFmt w:val="lowerLetter"/>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4" w15:restartNumberingAfterBreak="0">
    <w:nsid w:val="63BD277A"/>
    <w:multiLevelType w:val="hybridMultilevel"/>
    <w:tmpl w:val="35E05BC0"/>
    <w:lvl w:ilvl="0" w:tplc="04180005">
      <w:start w:val="1"/>
      <w:numFmt w:val="bullet"/>
      <w:lvlText w:val=""/>
      <w:lvlJc w:val="left"/>
      <w:pPr>
        <w:ind w:left="144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5" w15:restartNumberingAfterBreak="0">
    <w:nsid w:val="72DE75F6"/>
    <w:multiLevelType w:val="hybridMultilevel"/>
    <w:tmpl w:val="7E448110"/>
    <w:lvl w:ilvl="0" w:tplc="04180005">
      <w:start w:val="1"/>
      <w:numFmt w:val="bullet"/>
      <w:lvlText w:val=""/>
      <w:lvlJc w:val="left"/>
      <w:pPr>
        <w:ind w:left="144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6" w15:restartNumberingAfterBreak="0">
    <w:nsid w:val="793D687A"/>
    <w:multiLevelType w:val="hybridMultilevel"/>
    <w:tmpl w:val="E0E408E4"/>
    <w:lvl w:ilvl="0" w:tplc="0418000F">
      <w:start w:val="1"/>
      <w:numFmt w:val="decimal"/>
      <w:lvlText w:val="%1."/>
      <w:lvlJc w:val="left"/>
      <w:pPr>
        <w:ind w:left="800" w:hanging="360"/>
      </w:pPr>
    </w:lvl>
    <w:lvl w:ilvl="1" w:tplc="04180019">
      <w:start w:val="1"/>
      <w:numFmt w:val="lowerLetter"/>
      <w:lvlText w:val="%2."/>
      <w:lvlJc w:val="left"/>
      <w:pPr>
        <w:ind w:left="1520" w:hanging="360"/>
      </w:pPr>
    </w:lvl>
    <w:lvl w:ilvl="2" w:tplc="0418001B">
      <w:start w:val="1"/>
      <w:numFmt w:val="lowerRoman"/>
      <w:lvlText w:val="%3."/>
      <w:lvlJc w:val="right"/>
      <w:pPr>
        <w:ind w:left="2240" w:hanging="180"/>
      </w:pPr>
    </w:lvl>
    <w:lvl w:ilvl="3" w:tplc="0418000F">
      <w:start w:val="1"/>
      <w:numFmt w:val="decimal"/>
      <w:lvlText w:val="%4."/>
      <w:lvlJc w:val="left"/>
      <w:pPr>
        <w:ind w:left="2960" w:hanging="360"/>
      </w:pPr>
    </w:lvl>
    <w:lvl w:ilvl="4" w:tplc="04180019">
      <w:start w:val="1"/>
      <w:numFmt w:val="lowerLetter"/>
      <w:lvlText w:val="%5."/>
      <w:lvlJc w:val="left"/>
      <w:pPr>
        <w:ind w:left="3680" w:hanging="360"/>
      </w:pPr>
    </w:lvl>
    <w:lvl w:ilvl="5" w:tplc="0418001B">
      <w:start w:val="1"/>
      <w:numFmt w:val="lowerRoman"/>
      <w:lvlText w:val="%6."/>
      <w:lvlJc w:val="right"/>
      <w:pPr>
        <w:ind w:left="4400" w:hanging="180"/>
      </w:pPr>
    </w:lvl>
    <w:lvl w:ilvl="6" w:tplc="0418000F">
      <w:start w:val="1"/>
      <w:numFmt w:val="decimal"/>
      <w:lvlText w:val="%7."/>
      <w:lvlJc w:val="left"/>
      <w:pPr>
        <w:ind w:left="5120" w:hanging="360"/>
      </w:pPr>
    </w:lvl>
    <w:lvl w:ilvl="7" w:tplc="04180019">
      <w:start w:val="1"/>
      <w:numFmt w:val="lowerLetter"/>
      <w:lvlText w:val="%8."/>
      <w:lvlJc w:val="left"/>
      <w:pPr>
        <w:ind w:left="5840" w:hanging="360"/>
      </w:pPr>
    </w:lvl>
    <w:lvl w:ilvl="8" w:tplc="0418001B">
      <w:start w:val="1"/>
      <w:numFmt w:val="lowerRoman"/>
      <w:lvlText w:val="%9."/>
      <w:lvlJc w:val="right"/>
      <w:pPr>
        <w:ind w:left="6560" w:hanging="180"/>
      </w:pPr>
    </w:lvl>
  </w:abstractNum>
  <w:num w:numId="1" w16cid:durableId="929653875">
    <w:abstractNumId w:val="3"/>
    <w:lvlOverride w:ilvl="0">
      <w:startOverride w:val="1"/>
    </w:lvlOverride>
    <w:lvlOverride w:ilvl="1"/>
    <w:lvlOverride w:ilvl="2"/>
    <w:lvlOverride w:ilvl="3"/>
    <w:lvlOverride w:ilvl="4"/>
    <w:lvlOverride w:ilvl="5"/>
    <w:lvlOverride w:ilvl="6"/>
    <w:lvlOverride w:ilvl="7"/>
    <w:lvlOverride w:ilvl="8"/>
  </w:num>
  <w:num w:numId="2" w16cid:durableId="141583698">
    <w:abstractNumId w:val="0"/>
    <w:lvlOverride w:ilvl="0">
      <w:startOverride w:val="1"/>
    </w:lvlOverride>
    <w:lvlOverride w:ilvl="1"/>
    <w:lvlOverride w:ilvl="2"/>
    <w:lvlOverride w:ilvl="3"/>
    <w:lvlOverride w:ilvl="4"/>
    <w:lvlOverride w:ilvl="5"/>
    <w:lvlOverride w:ilvl="6"/>
    <w:lvlOverride w:ilvl="7"/>
    <w:lvlOverride w:ilvl="8"/>
  </w:num>
  <w:num w:numId="3" w16cid:durableId="11616540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6412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1728136">
    <w:abstractNumId w:val="5"/>
  </w:num>
  <w:num w:numId="6" w16cid:durableId="1587692932">
    <w:abstractNumId w:val="4"/>
  </w:num>
  <w:num w:numId="7" w16cid:durableId="6762260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119"/>
    <w:rsid w:val="00055EC0"/>
    <w:rsid w:val="0006347A"/>
    <w:rsid w:val="0015196F"/>
    <w:rsid w:val="0015562B"/>
    <w:rsid w:val="00186063"/>
    <w:rsid w:val="001867DD"/>
    <w:rsid w:val="002000A1"/>
    <w:rsid w:val="002B087A"/>
    <w:rsid w:val="002D73F1"/>
    <w:rsid w:val="002E0425"/>
    <w:rsid w:val="00307F9F"/>
    <w:rsid w:val="00316C93"/>
    <w:rsid w:val="00370C61"/>
    <w:rsid w:val="003D6C32"/>
    <w:rsid w:val="003F2BA6"/>
    <w:rsid w:val="003F3EC8"/>
    <w:rsid w:val="00402445"/>
    <w:rsid w:val="004136B6"/>
    <w:rsid w:val="004575EC"/>
    <w:rsid w:val="004669F0"/>
    <w:rsid w:val="004A7C61"/>
    <w:rsid w:val="004C44B7"/>
    <w:rsid w:val="004E51EA"/>
    <w:rsid w:val="00500C0E"/>
    <w:rsid w:val="00560DEF"/>
    <w:rsid w:val="00571DFA"/>
    <w:rsid w:val="005737C1"/>
    <w:rsid w:val="005D0792"/>
    <w:rsid w:val="00602CE8"/>
    <w:rsid w:val="00610587"/>
    <w:rsid w:val="00633BC6"/>
    <w:rsid w:val="00644679"/>
    <w:rsid w:val="006579FB"/>
    <w:rsid w:val="006642C2"/>
    <w:rsid w:val="00670A80"/>
    <w:rsid w:val="00697CAB"/>
    <w:rsid w:val="006F779A"/>
    <w:rsid w:val="007101E7"/>
    <w:rsid w:val="00710B65"/>
    <w:rsid w:val="00747035"/>
    <w:rsid w:val="00782E29"/>
    <w:rsid w:val="00784C5F"/>
    <w:rsid w:val="00794CF9"/>
    <w:rsid w:val="007B4891"/>
    <w:rsid w:val="007C13FA"/>
    <w:rsid w:val="007C2EC7"/>
    <w:rsid w:val="007D7640"/>
    <w:rsid w:val="00805112"/>
    <w:rsid w:val="00806DF9"/>
    <w:rsid w:val="008372D4"/>
    <w:rsid w:val="00843ACB"/>
    <w:rsid w:val="0085264A"/>
    <w:rsid w:val="00861B3D"/>
    <w:rsid w:val="00866D5E"/>
    <w:rsid w:val="00924399"/>
    <w:rsid w:val="00926CC0"/>
    <w:rsid w:val="009600FC"/>
    <w:rsid w:val="009E4FD1"/>
    <w:rsid w:val="00A262FD"/>
    <w:rsid w:val="00A64396"/>
    <w:rsid w:val="00A76F3A"/>
    <w:rsid w:val="00A87145"/>
    <w:rsid w:val="00B3759D"/>
    <w:rsid w:val="00B708E3"/>
    <w:rsid w:val="00B74BCA"/>
    <w:rsid w:val="00BA29CF"/>
    <w:rsid w:val="00BA3C20"/>
    <w:rsid w:val="00BA6866"/>
    <w:rsid w:val="00BB0FE8"/>
    <w:rsid w:val="00BB399F"/>
    <w:rsid w:val="00BE2376"/>
    <w:rsid w:val="00C51130"/>
    <w:rsid w:val="00C7758A"/>
    <w:rsid w:val="00C87D4B"/>
    <w:rsid w:val="00CB3860"/>
    <w:rsid w:val="00CC229D"/>
    <w:rsid w:val="00CC5B33"/>
    <w:rsid w:val="00D04F98"/>
    <w:rsid w:val="00D1299E"/>
    <w:rsid w:val="00D20AA5"/>
    <w:rsid w:val="00D37A1F"/>
    <w:rsid w:val="00D478EC"/>
    <w:rsid w:val="00D66D2A"/>
    <w:rsid w:val="00D808CD"/>
    <w:rsid w:val="00DB5FB5"/>
    <w:rsid w:val="00DE5A20"/>
    <w:rsid w:val="00DF2AAD"/>
    <w:rsid w:val="00E24A6A"/>
    <w:rsid w:val="00EB0B4A"/>
    <w:rsid w:val="00EB17E8"/>
    <w:rsid w:val="00EB6ACD"/>
    <w:rsid w:val="00F43119"/>
    <w:rsid w:val="00F56323"/>
    <w:rsid w:val="00FC04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69BC4"/>
  <w15:chartTrackingRefBased/>
  <w15:docId w15:val="{6996F961-5CC0-43C5-AE4B-0C752FE1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31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31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31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31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31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31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1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1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1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1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31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31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31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31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31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1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1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119"/>
    <w:rPr>
      <w:rFonts w:eastAsiaTheme="majorEastAsia" w:cstheme="majorBidi"/>
      <w:color w:val="272727" w:themeColor="text1" w:themeTint="D8"/>
    </w:rPr>
  </w:style>
  <w:style w:type="paragraph" w:styleId="Title">
    <w:name w:val="Title"/>
    <w:basedOn w:val="Normal"/>
    <w:next w:val="Normal"/>
    <w:link w:val="TitleChar"/>
    <w:uiPriority w:val="10"/>
    <w:qFormat/>
    <w:rsid w:val="00F431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1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1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1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119"/>
    <w:pPr>
      <w:spacing w:before="160"/>
      <w:jc w:val="center"/>
    </w:pPr>
    <w:rPr>
      <w:i/>
      <w:iCs/>
      <w:color w:val="404040" w:themeColor="text1" w:themeTint="BF"/>
    </w:rPr>
  </w:style>
  <w:style w:type="character" w:customStyle="1" w:styleId="QuoteChar">
    <w:name w:val="Quote Char"/>
    <w:basedOn w:val="DefaultParagraphFont"/>
    <w:link w:val="Quote"/>
    <w:uiPriority w:val="29"/>
    <w:rsid w:val="00F43119"/>
    <w:rPr>
      <w:i/>
      <w:iCs/>
      <w:color w:val="404040" w:themeColor="text1" w:themeTint="BF"/>
    </w:rPr>
  </w:style>
  <w:style w:type="paragraph" w:styleId="ListParagraph">
    <w:name w:val="List Paragraph"/>
    <w:basedOn w:val="Normal"/>
    <w:uiPriority w:val="34"/>
    <w:qFormat/>
    <w:rsid w:val="00F43119"/>
    <w:pPr>
      <w:ind w:left="720"/>
      <w:contextualSpacing/>
    </w:pPr>
  </w:style>
  <w:style w:type="character" w:styleId="IntenseEmphasis">
    <w:name w:val="Intense Emphasis"/>
    <w:basedOn w:val="DefaultParagraphFont"/>
    <w:uiPriority w:val="21"/>
    <w:qFormat/>
    <w:rsid w:val="00F43119"/>
    <w:rPr>
      <w:i/>
      <w:iCs/>
      <w:color w:val="2F5496" w:themeColor="accent1" w:themeShade="BF"/>
    </w:rPr>
  </w:style>
  <w:style w:type="paragraph" w:styleId="IntenseQuote">
    <w:name w:val="Intense Quote"/>
    <w:basedOn w:val="Normal"/>
    <w:next w:val="Normal"/>
    <w:link w:val="IntenseQuoteChar"/>
    <w:uiPriority w:val="30"/>
    <w:qFormat/>
    <w:rsid w:val="00F431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3119"/>
    <w:rPr>
      <w:i/>
      <w:iCs/>
      <w:color w:val="2F5496" w:themeColor="accent1" w:themeShade="BF"/>
    </w:rPr>
  </w:style>
  <w:style w:type="character" w:styleId="IntenseReference">
    <w:name w:val="Intense Reference"/>
    <w:basedOn w:val="DefaultParagraphFont"/>
    <w:uiPriority w:val="32"/>
    <w:qFormat/>
    <w:rsid w:val="00F43119"/>
    <w:rPr>
      <w:b/>
      <w:bCs/>
      <w:smallCaps/>
      <w:color w:val="2F5496" w:themeColor="accent1" w:themeShade="BF"/>
      <w:spacing w:val="5"/>
    </w:rPr>
  </w:style>
  <w:style w:type="character" w:styleId="Hyperlink">
    <w:name w:val="Hyperlink"/>
    <w:basedOn w:val="DefaultParagraphFont"/>
    <w:uiPriority w:val="99"/>
    <w:unhideWhenUsed/>
    <w:rsid w:val="00D478EC"/>
    <w:rPr>
      <w:color w:val="0563C1" w:themeColor="hyperlink"/>
      <w:u w:val="single"/>
    </w:rPr>
  </w:style>
  <w:style w:type="character" w:styleId="UnresolvedMention">
    <w:name w:val="Unresolved Mention"/>
    <w:basedOn w:val="DefaultParagraphFont"/>
    <w:uiPriority w:val="99"/>
    <w:semiHidden/>
    <w:unhideWhenUsed/>
    <w:rsid w:val="00D478EC"/>
    <w:rPr>
      <w:color w:val="605E5C"/>
      <w:shd w:val="clear" w:color="auto" w:fill="E1DFDD"/>
    </w:rPr>
  </w:style>
  <w:style w:type="paragraph" w:styleId="NoSpacing">
    <w:name w:val="No Spacing"/>
    <w:link w:val="NoSpacingChar"/>
    <w:uiPriority w:val="1"/>
    <w:qFormat/>
    <w:rsid w:val="00EB0B4A"/>
    <w:pPr>
      <w:spacing w:after="0" w:line="240" w:lineRule="auto"/>
    </w:pPr>
  </w:style>
  <w:style w:type="character" w:customStyle="1" w:styleId="NoSpacingChar">
    <w:name w:val="No Spacing Char"/>
    <w:link w:val="NoSpacing"/>
    <w:uiPriority w:val="1"/>
    <w:locked/>
    <w:rsid w:val="00CC229D"/>
  </w:style>
  <w:style w:type="paragraph" w:customStyle="1" w:styleId="x12ofw9d">
    <w:name w:val="x12ofw9d"/>
    <w:basedOn w:val="Normal"/>
    <w:rsid w:val="006642C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Header">
    <w:name w:val="header"/>
    <w:basedOn w:val="Normal"/>
    <w:link w:val="HeaderChar"/>
    <w:uiPriority w:val="99"/>
    <w:unhideWhenUsed/>
    <w:rsid w:val="001860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063"/>
  </w:style>
  <w:style w:type="paragraph" w:styleId="Footer">
    <w:name w:val="footer"/>
    <w:basedOn w:val="Normal"/>
    <w:link w:val="FooterChar"/>
    <w:uiPriority w:val="99"/>
    <w:unhideWhenUsed/>
    <w:rsid w:val="001860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59C36-2897-4786-807E-1062F205F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4</Pages>
  <Words>1012</Words>
  <Characters>5770</Characters>
  <Application>Microsoft Office Word</Application>
  <DocSecurity>0</DocSecurity>
  <Lines>48</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Diana Munich</cp:lastModifiedBy>
  <cp:revision>18</cp:revision>
  <cp:lastPrinted>2026-07-23T06:23:00Z</cp:lastPrinted>
  <dcterms:created xsi:type="dcterms:W3CDTF">2026-06-17T12:15:00Z</dcterms:created>
  <dcterms:modified xsi:type="dcterms:W3CDTF">2026-10-21T08:25:00Z</dcterms:modified>
</cp:coreProperties>
</file>