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D2452" w14:textId="77777777" w:rsidR="00757AA4" w:rsidRPr="00DD3DF7" w:rsidRDefault="00757AA4" w:rsidP="00757AA4">
      <w:pPr>
        <w:pStyle w:val="al"/>
        <w:spacing w:before="0" w:beforeAutospacing="0" w:after="0" w:afterAutospacing="0"/>
        <w:rPr>
          <w:b/>
          <w:sz w:val="28"/>
          <w:szCs w:val="28"/>
        </w:rPr>
      </w:pPr>
      <w:r w:rsidRPr="00DD3DF7">
        <w:rPr>
          <w:b/>
          <w:sz w:val="28"/>
          <w:szCs w:val="28"/>
        </w:rPr>
        <w:t xml:space="preserve">ROMÂNIA </w:t>
      </w:r>
    </w:p>
    <w:p w14:paraId="62672C16" w14:textId="77777777" w:rsidR="00757AA4" w:rsidRPr="00DD3DF7" w:rsidRDefault="00757AA4" w:rsidP="00757AA4">
      <w:pPr>
        <w:pStyle w:val="al"/>
        <w:spacing w:before="0" w:beforeAutospacing="0" w:after="0" w:afterAutospacing="0"/>
        <w:rPr>
          <w:b/>
          <w:sz w:val="28"/>
          <w:szCs w:val="28"/>
        </w:rPr>
      </w:pPr>
      <w:r w:rsidRPr="00DD3DF7">
        <w:rPr>
          <w:sz w:val="28"/>
          <w:szCs w:val="28"/>
        </w:rPr>
        <w:t xml:space="preserve">Judeţul </w:t>
      </w:r>
      <w:r w:rsidRPr="00DD3DF7">
        <w:rPr>
          <w:b/>
          <w:sz w:val="28"/>
          <w:szCs w:val="28"/>
        </w:rPr>
        <w:t>SATU MARE</w:t>
      </w:r>
    </w:p>
    <w:p w14:paraId="2B134114" w14:textId="77777777" w:rsidR="00757AA4" w:rsidRPr="00DD3DF7" w:rsidRDefault="00757AA4" w:rsidP="00757AA4">
      <w:pPr>
        <w:pStyle w:val="al"/>
        <w:spacing w:before="0" w:beforeAutospacing="0" w:after="0" w:afterAutospacing="0"/>
        <w:rPr>
          <w:b/>
          <w:sz w:val="28"/>
          <w:szCs w:val="28"/>
        </w:rPr>
      </w:pPr>
      <w:r w:rsidRPr="00DD3DF7">
        <w:rPr>
          <w:sz w:val="28"/>
          <w:szCs w:val="28"/>
        </w:rPr>
        <w:t xml:space="preserve">Municipiul </w:t>
      </w:r>
      <w:r w:rsidRPr="00DD3DF7">
        <w:rPr>
          <w:b/>
          <w:sz w:val="28"/>
          <w:szCs w:val="28"/>
        </w:rPr>
        <w:t xml:space="preserve">SATU MARE </w:t>
      </w:r>
    </w:p>
    <w:p w14:paraId="4F71DA85" w14:textId="6B6CCB67" w:rsidR="004C11E5" w:rsidRPr="00DD3DF7" w:rsidRDefault="00757AA4" w:rsidP="004C11E5">
      <w:pPr>
        <w:pStyle w:val="al"/>
        <w:spacing w:before="0" w:beforeAutospacing="0" w:after="0" w:afterAutospacing="0"/>
        <w:rPr>
          <w:sz w:val="28"/>
          <w:szCs w:val="28"/>
        </w:rPr>
      </w:pPr>
      <w:r w:rsidRPr="00DD3DF7">
        <w:rPr>
          <w:sz w:val="28"/>
          <w:szCs w:val="28"/>
        </w:rPr>
        <w:t>Arhitect-şef</w:t>
      </w:r>
    </w:p>
    <w:p w14:paraId="47C4252E" w14:textId="77777777" w:rsidR="00761379" w:rsidRPr="00DD3DF7" w:rsidRDefault="00761379" w:rsidP="004C11E5">
      <w:pPr>
        <w:pStyle w:val="al"/>
        <w:spacing w:before="0" w:beforeAutospacing="0" w:after="0" w:afterAutospacing="0"/>
        <w:rPr>
          <w:sz w:val="28"/>
          <w:szCs w:val="28"/>
        </w:rPr>
      </w:pPr>
    </w:p>
    <w:p w14:paraId="66AE7176" w14:textId="745A5341" w:rsidR="00831214" w:rsidRPr="00DD3DF7" w:rsidRDefault="00757AA4" w:rsidP="003B60AD">
      <w:pPr>
        <w:pStyle w:val="al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DD3DF7">
        <w:rPr>
          <w:sz w:val="28"/>
          <w:szCs w:val="28"/>
        </w:rPr>
        <w:t>Ca urmare a cererii adresate de</w:t>
      </w:r>
      <w:bookmarkStart w:id="0" w:name="_Hlk1372709"/>
      <w:r w:rsidR="00225489" w:rsidRPr="00DD3DF7">
        <w:rPr>
          <w:sz w:val="28"/>
          <w:szCs w:val="28"/>
        </w:rPr>
        <w:t xml:space="preserve"> </w:t>
      </w:r>
      <w:bookmarkEnd w:id="0"/>
      <w:r w:rsidR="00CF123D">
        <w:rPr>
          <w:bCs/>
          <w:sz w:val="28"/>
          <w:szCs w:val="28"/>
        </w:rPr>
        <w:t>Kogălniceanu Business Center S.R.L. prin reprezentant Lazea Cosmin</w:t>
      </w:r>
      <w:r w:rsidR="00CF123D" w:rsidRPr="00181551">
        <w:rPr>
          <w:bCs/>
          <w:sz w:val="28"/>
          <w:szCs w:val="28"/>
        </w:rPr>
        <w:t>,</w:t>
      </w:r>
      <w:r w:rsidR="00CF123D">
        <w:rPr>
          <w:bCs/>
          <w:sz w:val="28"/>
          <w:szCs w:val="28"/>
        </w:rPr>
        <w:t xml:space="preserve"> </w:t>
      </w:r>
      <w:r w:rsidR="00CF123D" w:rsidRPr="00181551">
        <w:rPr>
          <w:bCs/>
          <w:sz w:val="28"/>
          <w:szCs w:val="28"/>
        </w:rPr>
        <w:t xml:space="preserve"> înregistrată la sediul autorității cu nr. </w:t>
      </w:r>
      <w:r w:rsidR="00CF123D">
        <w:rPr>
          <w:bCs/>
          <w:sz w:val="28"/>
          <w:szCs w:val="28"/>
        </w:rPr>
        <w:t>753/10.01.2025</w:t>
      </w:r>
      <w:r w:rsidR="00EE7758" w:rsidRPr="00DD3DF7">
        <w:rPr>
          <w:sz w:val="28"/>
          <w:szCs w:val="28"/>
        </w:rPr>
        <w:t xml:space="preserve"> </w:t>
      </w:r>
      <w:r w:rsidRPr="00DD3DF7">
        <w:rPr>
          <w:sz w:val="28"/>
          <w:szCs w:val="28"/>
        </w:rPr>
        <w:t xml:space="preserve">în conformitate cu prevederile Legii </w:t>
      </w:r>
      <w:hyperlink r:id="rId7" w:tgtFrame="_blank" w:history="1">
        <w:r w:rsidRPr="00DD3DF7">
          <w:rPr>
            <w:sz w:val="28"/>
            <w:szCs w:val="28"/>
          </w:rPr>
          <w:t>nr. 350/2001</w:t>
        </w:r>
      </w:hyperlink>
      <w:r w:rsidRPr="00DD3DF7">
        <w:rPr>
          <w:sz w:val="28"/>
          <w:szCs w:val="28"/>
        </w:rPr>
        <w:t xml:space="preserve"> privind amenajarea teritoriului şi urbanismul, cu modificările şi completările ulterioare, se emite următorul: </w:t>
      </w:r>
    </w:p>
    <w:p w14:paraId="22444C5D" w14:textId="77777777" w:rsidR="00761379" w:rsidRPr="00DD3DF7" w:rsidRDefault="00761379" w:rsidP="003B60AD">
      <w:pPr>
        <w:pStyle w:val="al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4D43AF2E" w14:textId="454374C7" w:rsidR="00757AA4" w:rsidRPr="00EE0B25" w:rsidRDefault="00757AA4" w:rsidP="00757AA4">
      <w:pPr>
        <w:spacing w:after="0" w:line="36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o-RO"/>
        </w:rPr>
      </w:pPr>
      <w:r w:rsidRPr="00EE0B25">
        <w:rPr>
          <w:rFonts w:ascii="Times New Roman" w:eastAsia="Times New Roman" w:hAnsi="Times New Roman"/>
          <w:b/>
          <w:bCs/>
          <w:sz w:val="28"/>
          <w:szCs w:val="28"/>
          <w:lang w:eastAsia="ro-RO"/>
        </w:rPr>
        <w:t xml:space="preserve">A V I Z </w:t>
      </w:r>
      <w:r w:rsidR="00F33F32" w:rsidRPr="00EE0B25">
        <w:rPr>
          <w:rFonts w:ascii="Times New Roman" w:eastAsia="Times New Roman" w:hAnsi="Times New Roman"/>
          <w:b/>
          <w:bCs/>
          <w:sz w:val="28"/>
          <w:szCs w:val="28"/>
          <w:lang w:eastAsia="ro-RO"/>
        </w:rPr>
        <w:br/>
        <w:t>Nr.</w:t>
      </w:r>
      <w:r w:rsidR="00EE0B25" w:rsidRPr="00EE0B25">
        <w:rPr>
          <w:rFonts w:ascii="Times New Roman" w:eastAsia="Times New Roman" w:hAnsi="Times New Roman"/>
          <w:b/>
          <w:bCs/>
          <w:sz w:val="28"/>
          <w:szCs w:val="28"/>
          <w:lang w:eastAsia="ro-RO"/>
        </w:rPr>
        <w:t>1</w:t>
      </w:r>
      <w:r w:rsidR="008432BC" w:rsidRPr="00EE0B25">
        <w:rPr>
          <w:rFonts w:ascii="Times New Roman" w:eastAsia="Times New Roman" w:hAnsi="Times New Roman"/>
          <w:b/>
          <w:bCs/>
          <w:sz w:val="28"/>
          <w:szCs w:val="28"/>
          <w:lang w:eastAsia="ro-RO"/>
        </w:rPr>
        <w:t xml:space="preserve"> </w:t>
      </w:r>
      <w:r w:rsidR="00ED5507" w:rsidRPr="00EE0B25">
        <w:rPr>
          <w:rFonts w:ascii="Times New Roman" w:eastAsia="Times New Roman" w:hAnsi="Times New Roman"/>
          <w:b/>
          <w:bCs/>
          <w:sz w:val="28"/>
          <w:szCs w:val="28"/>
          <w:lang w:eastAsia="ro-RO"/>
        </w:rPr>
        <w:t>d</w:t>
      </w:r>
      <w:r w:rsidR="000D4BA8" w:rsidRPr="00EE0B25">
        <w:rPr>
          <w:rFonts w:ascii="Times New Roman" w:eastAsia="Times New Roman" w:hAnsi="Times New Roman"/>
          <w:b/>
          <w:bCs/>
          <w:sz w:val="28"/>
          <w:szCs w:val="28"/>
          <w:lang w:eastAsia="ro-RO"/>
        </w:rPr>
        <w:t>in</w:t>
      </w:r>
      <w:r w:rsidR="003D7BE4" w:rsidRPr="00EE0B25">
        <w:rPr>
          <w:rFonts w:ascii="Times New Roman" w:eastAsia="Times New Roman" w:hAnsi="Times New Roman"/>
          <w:b/>
          <w:bCs/>
          <w:sz w:val="28"/>
          <w:szCs w:val="28"/>
          <w:lang w:eastAsia="ro-RO"/>
        </w:rPr>
        <w:t xml:space="preserve"> </w:t>
      </w:r>
      <w:r w:rsidR="00EE0B25" w:rsidRPr="00EE0B25">
        <w:rPr>
          <w:rFonts w:ascii="Times New Roman" w:eastAsia="Times New Roman" w:hAnsi="Times New Roman"/>
          <w:b/>
          <w:bCs/>
          <w:sz w:val="28"/>
          <w:szCs w:val="28"/>
          <w:lang w:eastAsia="ro-RO"/>
        </w:rPr>
        <w:t>22.01.2025</w:t>
      </w:r>
    </w:p>
    <w:p w14:paraId="5491199F" w14:textId="77777777" w:rsidR="00CF123D" w:rsidRPr="00EE0B25" w:rsidRDefault="00632CCA" w:rsidP="00EE0B25">
      <w:pPr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>pentru Planul Urbanistic Z</w:t>
      </w:r>
      <w:r w:rsidR="00757AA4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onal </w:t>
      </w:r>
      <w:r w:rsidR="00831214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– </w:t>
      </w:r>
      <w:r w:rsidR="00DC79A9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P.U.Z.- </w:t>
      </w:r>
      <w:r w:rsidR="00CF123D" w:rsidRPr="00EE0B25">
        <w:rPr>
          <w:rFonts w:ascii="Times New Roman" w:eastAsia="Times New Roman" w:hAnsi="Times New Roman"/>
          <w:sz w:val="28"/>
          <w:szCs w:val="28"/>
          <w:lang w:eastAsia="ro-RO"/>
        </w:rPr>
        <w:t>Extindere ansamblu rezidenţial aprobat prin HCL nr.237/26.07.2022, Satu Mare, Zona Str. Păuleşti, nr. Cad. 169347 şi introducerea terenului în intravilan.</w:t>
      </w:r>
    </w:p>
    <w:p w14:paraId="1797B505" w14:textId="70B463F7" w:rsidR="00DA0A6B" w:rsidRPr="00DD3DF7" w:rsidRDefault="00757AA4" w:rsidP="001E7C96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Proiectant: </w:t>
      </w:r>
      <w:r w:rsidR="00E35A98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  <w:r w:rsidR="001E7C96">
        <w:rPr>
          <w:rFonts w:ascii="Times New Roman" w:eastAsia="Times New Roman" w:hAnsi="Times New Roman"/>
          <w:sz w:val="28"/>
          <w:szCs w:val="28"/>
          <w:lang w:eastAsia="ro-RO"/>
        </w:rPr>
        <w:t xml:space="preserve">S.C. </w:t>
      </w:r>
      <w:r w:rsidR="00CF123D">
        <w:rPr>
          <w:rFonts w:ascii="Times New Roman" w:eastAsia="Times New Roman" w:hAnsi="Times New Roman"/>
          <w:sz w:val="28"/>
          <w:szCs w:val="28"/>
          <w:lang w:eastAsia="ro-RO"/>
        </w:rPr>
        <w:t>ARHabitat 2015</w:t>
      </w:r>
      <w:r w:rsidR="00277AF5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  <w:r w:rsidR="001E7C96">
        <w:rPr>
          <w:rFonts w:ascii="Times New Roman" w:eastAsia="Times New Roman" w:hAnsi="Times New Roman"/>
          <w:sz w:val="28"/>
          <w:szCs w:val="28"/>
          <w:lang w:eastAsia="ro-RO"/>
        </w:rPr>
        <w:t xml:space="preserve"> S.R.L.</w:t>
      </w:r>
    </w:p>
    <w:p w14:paraId="3C7B63ED" w14:textId="34FB0517" w:rsidR="00F75C41" w:rsidRPr="00DD3DF7" w:rsidRDefault="00757AA4" w:rsidP="003207FF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Specialist cu drept de semnătură RUR: </w:t>
      </w:r>
      <w:r w:rsidR="00994303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Arh. </w:t>
      </w:r>
      <w:r w:rsidR="00CF123D">
        <w:rPr>
          <w:rFonts w:ascii="Times New Roman" w:eastAsia="Times New Roman" w:hAnsi="Times New Roman"/>
          <w:sz w:val="28"/>
          <w:szCs w:val="28"/>
          <w:lang w:eastAsia="ro-RO"/>
        </w:rPr>
        <w:t>Violeta Iuoraş</w:t>
      </w:r>
    </w:p>
    <w:p w14:paraId="488B876B" w14:textId="644D5F61" w:rsidR="00380C63" w:rsidRDefault="00757AA4" w:rsidP="003207FF">
      <w:pPr>
        <w:pStyle w:val="al"/>
        <w:spacing w:before="0" w:beforeAutospacing="0" w:after="0" w:afterAutospacing="0"/>
        <w:rPr>
          <w:sz w:val="28"/>
          <w:szCs w:val="28"/>
        </w:rPr>
      </w:pPr>
      <w:r w:rsidRPr="00DD3DF7">
        <w:rPr>
          <w:sz w:val="28"/>
          <w:szCs w:val="28"/>
        </w:rPr>
        <w:t>Amplasare, delimitare, suprafaţă zona studiată în P.U.Z.:</w:t>
      </w:r>
    </w:p>
    <w:p w14:paraId="24CE4076" w14:textId="77777777" w:rsidR="00DD3DF7" w:rsidRPr="00DD3DF7" w:rsidRDefault="00DD3DF7" w:rsidP="00DA15CB">
      <w:pPr>
        <w:pStyle w:val="al"/>
        <w:spacing w:before="0" w:beforeAutospacing="0" w:after="0" w:afterAutospacing="0"/>
        <w:rPr>
          <w:sz w:val="28"/>
          <w:szCs w:val="28"/>
        </w:rPr>
      </w:pPr>
    </w:p>
    <w:tbl>
      <w:tblPr>
        <w:tblpPr w:leftFromText="180" w:rightFromText="180" w:vertAnchor="text" w:horzAnchor="margin" w:tblpXSpec="center" w:tblpY="77"/>
        <w:tblW w:w="10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3"/>
        <w:gridCol w:w="2551"/>
        <w:gridCol w:w="4354"/>
      </w:tblGrid>
      <w:tr w:rsidR="00780316" w:rsidRPr="00DD3DF7" w14:paraId="2C7477B2" w14:textId="77777777" w:rsidTr="00B91FC8">
        <w:tc>
          <w:tcPr>
            <w:tcW w:w="3823" w:type="dxa"/>
            <w:shd w:val="clear" w:color="auto" w:fill="auto"/>
          </w:tcPr>
          <w:p w14:paraId="1BA7EB70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2551" w:type="dxa"/>
            <w:shd w:val="clear" w:color="auto" w:fill="auto"/>
          </w:tcPr>
          <w:p w14:paraId="13FFFA1D" w14:textId="77777777" w:rsidR="00757AA4" w:rsidRPr="00DD3DF7" w:rsidRDefault="00757AA4" w:rsidP="00E720F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Prevederi P.U.G. - R.L.U. aprobate anterior:</w:t>
            </w:r>
          </w:p>
        </w:tc>
        <w:tc>
          <w:tcPr>
            <w:tcW w:w="4354" w:type="dxa"/>
            <w:shd w:val="clear" w:color="auto" w:fill="auto"/>
          </w:tcPr>
          <w:p w14:paraId="5E2AD684" w14:textId="77777777" w:rsidR="00757AA4" w:rsidRPr="00DD3DF7" w:rsidRDefault="00757AA4" w:rsidP="00E720F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Prevederi P.U.Z. - R.L.U. propuse:</w:t>
            </w:r>
          </w:p>
        </w:tc>
      </w:tr>
      <w:tr w:rsidR="00780316" w:rsidRPr="00DD3DF7" w14:paraId="672D8F23" w14:textId="77777777" w:rsidTr="00B91FC8">
        <w:tc>
          <w:tcPr>
            <w:tcW w:w="3823" w:type="dxa"/>
            <w:shd w:val="clear" w:color="auto" w:fill="auto"/>
          </w:tcPr>
          <w:p w14:paraId="0B20B72B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UTR</w:t>
            </w:r>
          </w:p>
        </w:tc>
        <w:tc>
          <w:tcPr>
            <w:tcW w:w="2551" w:type="dxa"/>
            <w:shd w:val="clear" w:color="auto" w:fill="auto"/>
          </w:tcPr>
          <w:p w14:paraId="011F9563" w14:textId="0871463B" w:rsidR="00757AA4" w:rsidRPr="00DD3DF7" w:rsidRDefault="00277AF5" w:rsidP="00C337CF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Teren </w:t>
            </w:r>
            <w:r w:rsidR="000F7029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extravilan</w:t>
            </w:r>
          </w:p>
        </w:tc>
        <w:tc>
          <w:tcPr>
            <w:tcW w:w="4354" w:type="dxa"/>
            <w:shd w:val="clear" w:color="auto" w:fill="auto"/>
          </w:tcPr>
          <w:p w14:paraId="33B2A340" w14:textId="3294A184" w:rsidR="00757AA4" w:rsidRPr="00DD3DF7" w:rsidRDefault="005C48EC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Teren intravilan</w:t>
            </w:r>
          </w:p>
        </w:tc>
      </w:tr>
      <w:tr w:rsidR="00780316" w:rsidRPr="00DD3DF7" w14:paraId="43C8F0BF" w14:textId="77777777" w:rsidTr="00B91FC8">
        <w:tc>
          <w:tcPr>
            <w:tcW w:w="3823" w:type="dxa"/>
            <w:shd w:val="clear" w:color="auto" w:fill="auto"/>
          </w:tcPr>
          <w:p w14:paraId="59D92298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regim de construire</w:t>
            </w:r>
          </w:p>
        </w:tc>
        <w:tc>
          <w:tcPr>
            <w:tcW w:w="2551" w:type="dxa"/>
            <w:shd w:val="clear" w:color="auto" w:fill="auto"/>
          </w:tcPr>
          <w:p w14:paraId="7A110086" w14:textId="77777777" w:rsidR="00757AA4" w:rsidRPr="00DD3DF7" w:rsidRDefault="00757AA4" w:rsidP="00D72A60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2C8E5A08" w14:textId="3DF7AD25" w:rsidR="00757AA4" w:rsidRDefault="00F84471" w:rsidP="00225489">
            <w:pPr>
              <w:pStyle w:val="Heading20"/>
              <w:keepNext/>
              <w:keepLines/>
              <w:shd w:val="clear" w:color="auto" w:fill="auto"/>
              <w:spacing w:before="0" w:after="0" w:line="240" w:lineRule="auto"/>
              <w:jc w:val="both"/>
              <w:rPr>
                <w:rFonts w:ascii="Times New Roman" w:eastAsia="Times New Roman" w:hAnsi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 w:val="0"/>
                <w:bCs w:val="0"/>
                <w:sz w:val="28"/>
                <w:szCs w:val="28"/>
              </w:rPr>
              <w:t xml:space="preserve">Zonă de </w:t>
            </w:r>
            <w:r w:rsidR="00EE0B25">
              <w:rPr>
                <w:rFonts w:ascii="Times New Roman" w:eastAsia="Times New Roman" w:hAnsi="Times New Roman"/>
                <w:b w:val="0"/>
                <w:bCs w:val="0"/>
                <w:sz w:val="28"/>
                <w:szCs w:val="28"/>
              </w:rPr>
              <w:t>locuit</w:t>
            </w:r>
          </w:p>
          <w:p w14:paraId="794E16AD" w14:textId="0943A4A9" w:rsidR="001E7C96" w:rsidRPr="003207FF" w:rsidRDefault="001E7C96" w:rsidP="00225489">
            <w:pPr>
              <w:pStyle w:val="Heading20"/>
              <w:keepNext/>
              <w:keepLines/>
              <w:shd w:val="clear" w:color="auto" w:fill="auto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</w:tr>
      <w:tr w:rsidR="00780316" w:rsidRPr="00DD3DF7" w14:paraId="3FCDD04C" w14:textId="77777777" w:rsidTr="00B91FC8">
        <w:tc>
          <w:tcPr>
            <w:tcW w:w="3823" w:type="dxa"/>
            <w:shd w:val="clear" w:color="auto" w:fill="auto"/>
          </w:tcPr>
          <w:p w14:paraId="0EC899A5" w14:textId="77777777" w:rsidR="00757AA4" w:rsidRPr="00DD3DF7" w:rsidRDefault="0024263F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Regim înălţime</w:t>
            </w:r>
          </w:p>
        </w:tc>
        <w:tc>
          <w:tcPr>
            <w:tcW w:w="2551" w:type="dxa"/>
            <w:shd w:val="clear" w:color="auto" w:fill="auto"/>
          </w:tcPr>
          <w:p w14:paraId="40BB02A4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7D1A5A1D" w14:textId="658E5FFC" w:rsidR="00E35A98" w:rsidRPr="00DD3DF7" w:rsidRDefault="00BB33D6" w:rsidP="00CB4CD6">
            <w:pPr>
              <w:pStyle w:val="al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</w:t>
            </w:r>
            <w:r w:rsidR="00EE0B25">
              <w:rPr>
                <w:sz w:val="28"/>
                <w:szCs w:val="28"/>
              </w:rPr>
              <w:t>axim (S/D)P+2E+1R</w:t>
            </w:r>
          </w:p>
          <w:p w14:paraId="7DB7B449" w14:textId="20FA650E" w:rsidR="00A647D4" w:rsidRDefault="007C6178" w:rsidP="00BD3F15">
            <w:pPr>
              <w:pStyle w:val="al"/>
              <w:spacing w:before="0" w:beforeAutospacing="0" w:after="0" w:afterAutospacing="0"/>
              <w:rPr>
                <w:sz w:val="28"/>
                <w:szCs w:val="28"/>
              </w:rPr>
            </w:pPr>
            <w:r w:rsidRPr="00DD3DF7">
              <w:rPr>
                <w:sz w:val="28"/>
                <w:szCs w:val="28"/>
              </w:rPr>
              <w:t>Hmax</w:t>
            </w:r>
            <w:r w:rsidR="00F84471">
              <w:rPr>
                <w:sz w:val="28"/>
                <w:szCs w:val="28"/>
              </w:rPr>
              <w:t xml:space="preserve"> </w:t>
            </w:r>
            <w:r w:rsidR="00EE0B25">
              <w:rPr>
                <w:sz w:val="28"/>
                <w:szCs w:val="28"/>
              </w:rPr>
              <w:t>15 m</w:t>
            </w:r>
          </w:p>
          <w:p w14:paraId="691AAF8E" w14:textId="305C2E37" w:rsidR="00B5277C" w:rsidRPr="00DD3DF7" w:rsidRDefault="00B5277C" w:rsidP="00BD3F15">
            <w:pPr>
              <w:pStyle w:val="al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  <w:tr w:rsidR="00780316" w:rsidRPr="00DD3DF7" w14:paraId="18B56BF5" w14:textId="77777777" w:rsidTr="00B91FC8">
        <w:tc>
          <w:tcPr>
            <w:tcW w:w="3823" w:type="dxa"/>
            <w:shd w:val="clear" w:color="auto" w:fill="auto"/>
          </w:tcPr>
          <w:p w14:paraId="55BCDB29" w14:textId="5C3759A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POT max </w:t>
            </w:r>
          </w:p>
        </w:tc>
        <w:tc>
          <w:tcPr>
            <w:tcW w:w="2551" w:type="dxa"/>
            <w:shd w:val="clear" w:color="auto" w:fill="auto"/>
          </w:tcPr>
          <w:p w14:paraId="49308EC8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66E27528" w14:textId="2C71C32E" w:rsidR="005C48EC" w:rsidRPr="00DD3DF7" w:rsidRDefault="00072C79" w:rsidP="005C48EC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</w:rPr>
              <w:t xml:space="preserve">POT max </w:t>
            </w:r>
            <w:r w:rsidR="00EE0B25">
              <w:rPr>
                <w:rFonts w:ascii="Times New Roman" w:eastAsia="Times New Roman" w:hAnsi="Times New Roman"/>
                <w:sz w:val="28"/>
                <w:szCs w:val="28"/>
              </w:rPr>
              <w:t>20</w:t>
            </w:r>
            <w:r w:rsidRPr="00DD3DF7">
              <w:rPr>
                <w:rFonts w:ascii="Times New Roman" w:eastAsia="Times New Roman" w:hAnsi="Times New Roman"/>
                <w:sz w:val="28"/>
                <w:szCs w:val="28"/>
              </w:rPr>
              <w:t xml:space="preserve">%  </w:t>
            </w:r>
          </w:p>
        </w:tc>
      </w:tr>
      <w:tr w:rsidR="00780316" w:rsidRPr="00DD3DF7" w14:paraId="728838D8" w14:textId="77777777" w:rsidTr="00B91FC8">
        <w:tc>
          <w:tcPr>
            <w:tcW w:w="3823" w:type="dxa"/>
            <w:shd w:val="clear" w:color="auto" w:fill="auto"/>
          </w:tcPr>
          <w:p w14:paraId="02FB431D" w14:textId="1F4CB13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CUT max </w:t>
            </w:r>
          </w:p>
        </w:tc>
        <w:tc>
          <w:tcPr>
            <w:tcW w:w="2551" w:type="dxa"/>
            <w:shd w:val="clear" w:color="auto" w:fill="auto"/>
          </w:tcPr>
          <w:p w14:paraId="7C4A7058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5708CB7F" w14:textId="3CBA2BB1" w:rsidR="00B5277C" w:rsidRPr="00DD3DF7" w:rsidRDefault="00CB4CD6" w:rsidP="00B5277C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</w:rPr>
              <w:t xml:space="preserve">CUT max </w:t>
            </w:r>
            <w:r w:rsidR="00BD3F15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  <w:r w:rsidR="00EE0B25">
              <w:rPr>
                <w:rFonts w:ascii="Times New Roman" w:eastAsia="Times New Roman" w:hAnsi="Times New Roman"/>
                <w:sz w:val="28"/>
                <w:szCs w:val="28"/>
              </w:rPr>
              <w:t>,2</w:t>
            </w:r>
            <w:r w:rsidR="009054CE" w:rsidRPr="00DD3DF7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  <w:p w14:paraId="4EC4E4BE" w14:textId="7E8D3B0F" w:rsidR="00B91FC8" w:rsidRPr="00DD3DF7" w:rsidRDefault="00B91FC8" w:rsidP="00844472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780316" w:rsidRPr="00DD3DF7" w14:paraId="3DE8DF64" w14:textId="77777777" w:rsidTr="00B91FC8">
        <w:tc>
          <w:tcPr>
            <w:tcW w:w="3823" w:type="dxa"/>
            <w:shd w:val="clear" w:color="auto" w:fill="auto"/>
          </w:tcPr>
          <w:p w14:paraId="6EF99EEB" w14:textId="1AD9598A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lastRenderedPageBreak/>
              <w:t xml:space="preserve">retragerea minimă faţă de aliniament </w:t>
            </w:r>
          </w:p>
        </w:tc>
        <w:tc>
          <w:tcPr>
            <w:tcW w:w="2551" w:type="dxa"/>
            <w:shd w:val="clear" w:color="auto" w:fill="auto"/>
          </w:tcPr>
          <w:p w14:paraId="79527F4D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7DC2C43E" w14:textId="0AEC9CF2" w:rsidR="005C48EC" w:rsidRPr="00DD3DF7" w:rsidRDefault="00EE0B25" w:rsidP="005C48EC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Conform planşei Reglementări Urbanistice, zonificare şi propuneri de mobilare</w:t>
            </w:r>
            <w:r w:rsidR="00BB33D6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- U02, U03.</w:t>
            </w:r>
          </w:p>
          <w:p w14:paraId="7E989068" w14:textId="15209F1B" w:rsidR="009054CE" w:rsidRPr="00DD3DF7" w:rsidRDefault="009054CE" w:rsidP="009054CE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</w:tr>
      <w:tr w:rsidR="00780316" w:rsidRPr="00DD3DF7" w14:paraId="27A2A6C7" w14:textId="77777777" w:rsidTr="00BB33D6">
        <w:trPr>
          <w:trHeight w:val="4853"/>
        </w:trPr>
        <w:tc>
          <w:tcPr>
            <w:tcW w:w="3823" w:type="dxa"/>
            <w:shd w:val="clear" w:color="auto" w:fill="auto"/>
          </w:tcPr>
          <w:p w14:paraId="29CED1AD" w14:textId="5F74B1E4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retrageri minime faţă de limitele laterale</w:t>
            </w:r>
            <w:r w:rsidR="00380C63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</w:t>
            </w:r>
          </w:p>
        </w:tc>
        <w:tc>
          <w:tcPr>
            <w:tcW w:w="2551" w:type="dxa"/>
            <w:shd w:val="clear" w:color="auto" w:fill="auto"/>
          </w:tcPr>
          <w:p w14:paraId="7E4EA539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02B29ED5" w14:textId="72A88CD9" w:rsidR="003207FF" w:rsidRDefault="00BB33D6" w:rsidP="003207FF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Retragere 35,00 m faţă de limita nordică, respectînd zona de protecţie faţă de LEA 110kV- distanţa de la ax 18,5 m (cul</w:t>
            </w:r>
            <w:r w:rsidR="006F1D4E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o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ar 37 nm)</w:t>
            </w:r>
          </w:p>
          <w:p w14:paraId="30271B25" w14:textId="698860C3" w:rsidR="00BB33D6" w:rsidRDefault="00BB33D6" w:rsidP="003207FF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Retragere minim 4,00 m faţă de limita de proprietate estică.</w:t>
            </w:r>
          </w:p>
          <w:p w14:paraId="674D5DFF" w14:textId="4E902E88" w:rsidR="00BB33D6" w:rsidRDefault="00BB33D6" w:rsidP="003207FF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Retragere minim 10,00 m faţă de limita de proprietate vestică.</w:t>
            </w:r>
          </w:p>
          <w:p w14:paraId="5ADACF9D" w14:textId="4E16CE64" w:rsidR="00BB33D6" w:rsidRPr="00DD3DF7" w:rsidRDefault="00BB33D6" w:rsidP="003207FF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Retragere nminim 13,00 m faţă de limita de proprietate sudică.</w:t>
            </w:r>
          </w:p>
          <w:p w14:paraId="7982BD3C" w14:textId="1983F606" w:rsidR="00844472" w:rsidRPr="00DD3DF7" w:rsidRDefault="00844472" w:rsidP="005C48EC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</w:tr>
      <w:tr w:rsidR="00780316" w:rsidRPr="00DD3DF7" w14:paraId="5E271A07" w14:textId="77777777" w:rsidTr="00B91FC8">
        <w:tc>
          <w:tcPr>
            <w:tcW w:w="3823" w:type="dxa"/>
            <w:shd w:val="clear" w:color="auto" w:fill="auto"/>
          </w:tcPr>
          <w:p w14:paraId="2A61C749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circulaţii şi accese</w:t>
            </w:r>
          </w:p>
        </w:tc>
        <w:tc>
          <w:tcPr>
            <w:tcW w:w="2551" w:type="dxa"/>
            <w:shd w:val="clear" w:color="auto" w:fill="auto"/>
          </w:tcPr>
          <w:p w14:paraId="042716C9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2C7300CB" w14:textId="77777777" w:rsidR="00761379" w:rsidRDefault="00FD226A" w:rsidP="005C1A86">
            <w:pPr>
              <w:pStyle w:val="BodyText3"/>
              <w:shd w:val="clear" w:color="auto" w:fill="auto"/>
              <w:spacing w:before="0" w:after="287" w:line="269" w:lineRule="exact"/>
              <w:ind w:right="340" w:firstLine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Accesul se face din Str. Păuleşti pe drumul de acces aprobat prin HCL 237/2022.</w:t>
            </w:r>
          </w:p>
          <w:p w14:paraId="6AA1D9A2" w14:textId="49353A52" w:rsidR="00FD226A" w:rsidRPr="00DD3DF7" w:rsidRDefault="00FD226A" w:rsidP="005C1A86">
            <w:pPr>
              <w:pStyle w:val="BodyText3"/>
              <w:shd w:val="clear" w:color="auto" w:fill="auto"/>
              <w:spacing w:before="0" w:after="287" w:line="269" w:lineRule="exact"/>
              <w:ind w:right="340" w:firstLine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Acces secundar din sud pe un drum existent propus spre modernizare</w:t>
            </w:r>
          </w:p>
        </w:tc>
      </w:tr>
      <w:tr w:rsidR="00780316" w:rsidRPr="00DD3DF7" w14:paraId="6055212A" w14:textId="77777777" w:rsidTr="00B91FC8">
        <w:tc>
          <w:tcPr>
            <w:tcW w:w="3823" w:type="dxa"/>
            <w:shd w:val="clear" w:color="auto" w:fill="auto"/>
          </w:tcPr>
          <w:p w14:paraId="1D1E7A41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echipare tehnico-edilitară</w:t>
            </w:r>
          </w:p>
        </w:tc>
        <w:tc>
          <w:tcPr>
            <w:tcW w:w="2551" w:type="dxa"/>
            <w:shd w:val="clear" w:color="auto" w:fill="auto"/>
          </w:tcPr>
          <w:p w14:paraId="3544BED2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29594267" w14:textId="0A91CE1B" w:rsidR="00A04862" w:rsidRPr="00DD3DF7" w:rsidRDefault="00A52F2D" w:rsidP="005C1A86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Conform planşei </w:t>
            </w:r>
            <w:r w:rsidR="00BB33D6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Ed-01</w:t>
            </w: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</w:t>
            </w:r>
            <w:r w:rsidR="00BB33D6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E</w:t>
            </w: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chipare  </w:t>
            </w:r>
            <w:r w:rsidR="00BB33D6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E</w:t>
            </w: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dilitară </w:t>
            </w:r>
          </w:p>
        </w:tc>
      </w:tr>
    </w:tbl>
    <w:p w14:paraId="0A97D425" w14:textId="77777777" w:rsidR="00DD3DF7" w:rsidRPr="00DD3DF7" w:rsidRDefault="00DD3DF7" w:rsidP="00757AA4">
      <w:pPr>
        <w:spacing w:after="0" w:line="360" w:lineRule="auto"/>
        <w:rPr>
          <w:rFonts w:ascii="Times New Roman" w:eastAsia="Times New Roman" w:hAnsi="Times New Roman"/>
          <w:sz w:val="28"/>
          <w:szCs w:val="28"/>
          <w:lang w:eastAsia="ro-RO"/>
        </w:rPr>
      </w:pPr>
    </w:p>
    <w:p w14:paraId="7F268FA0" w14:textId="4E990E01" w:rsidR="00757AA4" w:rsidRPr="00DD3DF7" w:rsidRDefault="00757AA4" w:rsidP="003207F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>În urma şedinţei Comisiei tehnice de amenajare a teritoriului şi urbanism din data de</w:t>
      </w:r>
      <w:r w:rsidR="0044315B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  <w:r w:rsidR="00FD226A">
        <w:rPr>
          <w:rFonts w:ascii="Times New Roman" w:eastAsia="Times New Roman" w:hAnsi="Times New Roman"/>
          <w:sz w:val="28"/>
          <w:szCs w:val="28"/>
          <w:lang w:eastAsia="ro-RO"/>
        </w:rPr>
        <w:t>22.01.2025</w:t>
      </w:r>
      <w:r w:rsidR="00E8161F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>se avizează favorabil Planul urbanistic zonal şi Regulamentul local de urbanism aferent ace</w:t>
      </w:r>
      <w:r w:rsidR="003872EC" w:rsidRPr="00DD3DF7">
        <w:rPr>
          <w:rFonts w:ascii="Times New Roman" w:eastAsia="Times New Roman" w:hAnsi="Times New Roman"/>
          <w:sz w:val="28"/>
          <w:szCs w:val="28"/>
          <w:lang w:eastAsia="ro-RO"/>
        </w:rPr>
        <w:t>stuia.</w:t>
      </w:r>
    </w:p>
    <w:p w14:paraId="0560FCB1" w14:textId="77777777" w:rsidR="00757AA4" w:rsidRPr="00DD3DF7" w:rsidRDefault="00757AA4" w:rsidP="003207F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Prezentul aviz este valabil numai împreună cu planşa de reglementări anexată şi vizată spre neschimbare. </w:t>
      </w:r>
    </w:p>
    <w:p w14:paraId="74CAC6AC" w14:textId="77777777" w:rsidR="00757AA4" w:rsidRPr="00DD3DF7" w:rsidRDefault="00757AA4" w:rsidP="003207F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Elaboratorul şi beneficiarul P.U.Z. răspund pentru exactitatea datelor şi veridicitatea înscrisurilor cuprinse în P.U.Z. care face obiectul prezentului aviz, în conformitate cu art. 63 alin. (2) </w:t>
      </w:r>
      <w:hyperlink r:id="rId8" w:anchor="p-42337395" w:tgtFrame="_blank" w:history="1">
        <w:r w:rsidRPr="00DD3DF7">
          <w:rPr>
            <w:rFonts w:ascii="Times New Roman" w:eastAsia="Times New Roman" w:hAnsi="Times New Roman"/>
            <w:sz w:val="28"/>
            <w:szCs w:val="28"/>
            <w:lang w:eastAsia="ro-RO"/>
          </w:rPr>
          <w:t>lit. g)</w:t>
        </w:r>
      </w:hyperlink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din Legea </w:t>
      </w:r>
      <w:hyperlink r:id="rId9" w:tgtFrame="_blank" w:history="1">
        <w:r w:rsidRPr="00DD3DF7">
          <w:rPr>
            <w:rFonts w:ascii="Times New Roman" w:eastAsia="Times New Roman" w:hAnsi="Times New Roman"/>
            <w:sz w:val="28"/>
            <w:szCs w:val="28"/>
            <w:lang w:eastAsia="ro-RO"/>
          </w:rPr>
          <w:t>nr. 350/2001</w:t>
        </w:r>
      </w:hyperlink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privind amenajarea teritoriului şi urbanismul, cu modificările şi completările ulterioare. </w:t>
      </w:r>
    </w:p>
    <w:p w14:paraId="2234B36A" w14:textId="77777777" w:rsidR="00757AA4" w:rsidRPr="00DD3DF7" w:rsidRDefault="00757AA4" w:rsidP="003207F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lastRenderedPageBreak/>
        <w:t xml:space="preserve">Prezentul aviz este un aviz tehnic şi poate fi folosit numai în scopul aprobării P.U.Z. </w:t>
      </w:r>
    </w:p>
    <w:p w14:paraId="7FE9C35E" w14:textId="1FAE1630" w:rsidR="00757AA4" w:rsidRDefault="00757AA4" w:rsidP="003207F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Documentaţia tehnică pentru autorizarea executării lucrărilor de construire (DTAC) se poate întocmi numai după aprobarea P.U.Z. şi cu obligativitatea respectării întocmai a prevederilor acestuia. </w:t>
      </w:r>
    </w:p>
    <w:p w14:paraId="0642EC1A" w14:textId="77777777" w:rsidR="00DD3DF7" w:rsidRDefault="00DD3DF7" w:rsidP="003207FF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</w:p>
    <w:p w14:paraId="4FBC5A51" w14:textId="77777777" w:rsidR="00DD3DF7" w:rsidRPr="00DD3DF7" w:rsidRDefault="00DD3DF7" w:rsidP="00301F64">
      <w:pPr>
        <w:spacing w:after="0" w:line="360" w:lineRule="auto"/>
        <w:ind w:firstLine="709"/>
        <w:jc w:val="both"/>
        <w:rPr>
          <w:rFonts w:ascii="Times New Roman" w:hAnsi="Times New Roman"/>
          <w:vanish/>
          <w:sz w:val="28"/>
          <w:szCs w:val="28"/>
        </w:rPr>
      </w:pPr>
    </w:p>
    <w:p w14:paraId="4B162B4C" w14:textId="12A4F8A2" w:rsidR="00844472" w:rsidRPr="00DD3DF7" w:rsidRDefault="00844472" w:rsidP="00844472">
      <w:pPr>
        <w:spacing w:after="0" w:line="240" w:lineRule="auto"/>
        <w:rPr>
          <w:rFonts w:ascii="Times New Roman" w:eastAsia="Times New Roman" w:hAnsi="Times New Roman"/>
          <w:sz w:val="28"/>
          <w:szCs w:val="28"/>
          <w:vertAlign w:val="superscript"/>
          <w:lang w:eastAsia="ro-RO"/>
        </w:rPr>
      </w:pPr>
    </w:p>
    <w:p w14:paraId="2255B701" w14:textId="77777777" w:rsidR="00DA0A6B" w:rsidRPr="00DD3DF7" w:rsidRDefault="00301F64" w:rsidP="003207FF">
      <w:pPr>
        <w:spacing w:line="240" w:lineRule="auto"/>
        <w:rPr>
          <w:rFonts w:ascii="Times New Roman" w:hAnsi="Times New Roman"/>
          <w:sz w:val="28"/>
          <w:szCs w:val="28"/>
        </w:rPr>
      </w:pP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="00EC5741"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  <w:t>Arhitect Şe</w:t>
      </w:r>
      <w:r w:rsidR="00DA0A6B" w:rsidRPr="00DD3DF7">
        <w:rPr>
          <w:rFonts w:ascii="Times New Roman" w:hAnsi="Times New Roman"/>
          <w:sz w:val="28"/>
          <w:szCs w:val="28"/>
        </w:rPr>
        <w:t>f</w:t>
      </w:r>
    </w:p>
    <w:p w14:paraId="6E369769" w14:textId="0F8F711E" w:rsidR="00DD3DF7" w:rsidRDefault="00761379" w:rsidP="003207FF">
      <w:pPr>
        <w:spacing w:line="240" w:lineRule="auto"/>
        <w:rPr>
          <w:rFonts w:ascii="Times New Roman" w:hAnsi="Times New Roman"/>
          <w:sz w:val="28"/>
          <w:szCs w:val="28"/>
        </w:rPr>
      </w:pP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301F64" w:rsidRPr="00DD3DF7">
        <w:rPr>
          <w:rFonts w:ascii="Times New Roman" w:hAnsi="Times New Roman"/>
          <w:sz w:val="28"/>
          <w:szCs w:val="28"/>
        </w:rPr>
        <w:t>Burgye Ştefa</w:t>
      </w:r>
      <w:r w:rsidRPr="00DD3DF7">
        <w:rPr>
          <w:rFonts w:ascii="Times New Roman" w:hAnsi="Times New Roman"/>
          <w:sz w:val="28"/>
          <w:szCs w:val="28"/>
        </w:rPr>
        <w:t>n</w:t>
      </w:r>
    </w:p>
    <w:p w14:paraId="608314FB" w14:textId="77777777" w:rsidR="00DA0A6B" w:rsidRPr="00DD3DF7" w:rsidRDefault="00DA0A6B" w:rsidP="00844472">
      <w:pPr>
        <w:rPr>
          <w:rFonts w:ascii="Times New Roman" w:hAnsi="Times New Roman"/>
          <w:sz w:val="28"/>
          <w:szCs w:val="28"/>
        </w:rPr>
      </w:pPr>
    </w:p>
    <w:p w14:paraId="4CD9DB69" w14:textId="7098D55D" w:rsidR="00844472" w:rsidRDefault="00301F64" w:rsidP="00844472">
      <w:pPr>
        <w:rPr>
          <w:rFonts w:ascii="Times New Roman" w:hAnsi="Times New Roman"/>
          <w:sz w:val="28"/>
          <w:szCs w:val="28"/>
        </w:rPr>
      </w:pPr>
      <w:r w:rsidRPr="00DD3DF7">
        <w:rPr>
          <w:rFonts w:ascii="Times New Roman" w:hAnsi="Times New Roman"/>
          <w:sz w:val="28"/>
          <w:szCs w:val="28"/>
        </w:rPr>
        <w:t xml:space="preserve">Întocmit/Red. </w:t>
      </w:r>
    </w:p>
    <w:p w14:paraId="174EFE5B" w14:textId="2F941CF8" w:rsidR="001A49B4" w:rsidRPr="00DD3DF7" w:rsidRDefault="001A49B4" w:rsidP="0084447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Mariana Roman</w:t>
      </w:r>
    </w:p>
    <w:sectPr w:rsidR="001A49B4" w:rsidRPr="00DD3DF7" w:rsidSect="007A43D3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4FBE5D" w14:textId="77777777" w:rsidR="00E349E8" w:rsidRDefault="00E349E8" w:rsidP="00844472">
      <w:pPr>
        <w:spacing w:after="0" w:line="240" w:lineRule="auto"/>
      </w:pPr>
      <w:r>
        <w:separator/>
      </w:r>
    </w:p>
  </w:endnote>
  <w:endnote w:type="continuationSeparator" w:id="0">
    <w:p w14:paraId="1E91BC87" w14:textId="77777777" w:rsidR="00E349E8" w:rsidRDefault="00E349E8" w:rsidP="008444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051898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BCB5C34" w14:textId="5AF94518" w:rsidR="00761379" w:rsidRDefault="0076137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DF5688E" w14:textId="77777777" w:rsidR="00844472" w:rsidRDefault="008444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5713E6" w14:textId="77777777" w:rsidR="00E349E8" w:rsidRDefault="00E349E8" w:rsidP="00844472">
      <w:pPr>
        <w:spacing w:after="0" w:line="240" w:lineRule="auto"/>
      </w:pPr>
      <w:r>
        <w:separator/>
      </w:r>
    </w:p>
  </w:footnote>
  <w:footnote w:type="continuationSeparator" w:id="0">
    <w:p w14:paraId="48DFB610" w14:textId="77777777" w:rsidR="00E349E8" w:rsidRDefault="00E349E8" w:rsidP="008444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CB6C23"/>
    <w:multiLevelType w:val="hybridMultilevel"/>
    <w:tmpl w:val="91144BD6"/>
    <w:lvl w:ilvl="0" w:tplc="D6E47BC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D53C2E"/>
    <w:multiLevelType w:val="hybridMultilevel"/>
    <w:tmpl w:val="26A85534"/>
    <w:lvl w:ilvl="0" w:tplc="5D363D1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D3170C"/>
    <w:multiLevelType w:val="hybridMultilevel"/>
    <w:tmpl w:val="29A4F776"/>
    <w:lvl w:ilvl="0" w:tplc="6562D3FC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C0641C"/>
    <w:multiLevelType w:val="hybridMultilevel"/>
    <w:tmpl w:val="BBF42418"/>
    <w:lvl w:ilvl="0" w:tplc="700A99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49284D"/>
    <w:multiLevelType w:val="hybridMultilevel"/>
    <w:tmpl w:val="3AB0F298"/>
    <w:lvl w:ilvl="0" w:tplc="4A82AE3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73529791">
    <w:abstractNumId w:val="0"/>
  </w:num>
  <w:num w:numId="2" w16cid:durableId="252202380">
    <w:abstractNumId w:val="3"/>
  </w:num>
  <w:num w:numId="3" w16cid:durableId="440995467">
    <w:abstractNumId w:val="4"/>
  </w:num>
  <w:num w:numId="4" w16cid:durableId="1863662514">
    <w:abstractNumId w:val="1"/>
  </w:num>
  <w:num w:numId="5" w16cid:durableId="19611069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7AA4"/>
    <w:rsid w:val="00001280"/>
    <w:rsid w:val="00063599"/>
    <w:rsid w:val="00072C79"/>
    <w:rsid w:val="00083982"/>
    <w:rsid w:val="000A5789"/>
    <w:rsid w:val="000A633E"/>
    <w:rsid w:val="000B5B56"/>
    <w:rsid w:val="000D4BA8"/>
    <w:rsid w:val="000E146C"/>
    <w:rsid w:val="000E15BF"/>
    <w:rsid w:val="000E1BF6"/>
    <w:rsid w:val="000F67A7"/>
    <w:rsid w:val="000F7029"/>
    <w:rsid w:val="001027E7"/>
    <w:rsid w:val="001042D7"/>
    <w:rsid w:val="00122947"/>
    <w:rsid w:val="00122ED7"/>
    <w:rsid w:val="001241E9"/>
    <w:rsid w:val="00127247"/>
    <w:rsid w:val="00140146"/>
    <w:rsid w:val="001607F9"/>
    <w:rsid w:val="001A49B4"/>
    <w:rsid w:val="001D2A75"/>
    <w:rsid w:val="001D73E0"/>
    <w:rsid w:val="001E7C96"/>
    <w:rsid w:val="001F45A6"/>
    <w:rsid w:val="00203748"/>
    <w:rsid w:val="00216EDF"/>
    <w:rsid w:val="00225317"/>
    <w:rsid w:val="00225489"/>
    <w:rsid w:val="002424B9"/>
    <w:rsid w:val="0024263F"/>
    <w:rsid w:val="002556AF"/>
    <w:rsid w:val="002633C7"/>
    <w:rsid w:val="0026677B"/>
    <w:rsid w:val="00272F71"/>
    <w:rsid w:val="00275004"/>
    <w:rsid w:val="00276B84"/>
    <w:rsid w:val="00277AF5"/>
    <w:rsid w:val="00294E04"/>
    <w:rsid w:val="002D454C"/>
    <w:rsid w:val="002F0F2B"/>
    <w:rsid w:val="002F17FB"/>
    <w:rsid w:val="00301F64"/>
    <w:rsid w:val="003207FF"/>
    <w:rsid w:val="0033596C"/>
    <w:rsid w:val="00342B4C"/>
    <w:rsid w:val="00342E30"/>
    <w:rsid w:val="00343EB2"/>
    <w:rsid w:val="00380C63"/>
    <w:rsid w:val="003872EC"/>
    <w:rsid w:val="00387D9C"/>
    <w:rsid w:val="003B60AD"/>
    <w:rsid w:val="003C426F"/>
    <w:rsid w:val="003D7BE4"/>
    <w:rsid w:val="00426216"/>
    <w:rsid w:val="0044213A"/>
    <w:rsid w:val="0044315B"/>
    <w:rsid w:val="00484931"/>
    <w:rsid w:val="00496B02"/>
    <w:rsid w:val="004B1BAC"/>
    <w:rsid w:val="004B28CE"/>
    <w:rsid w:val="004C11E5"/>
    <w:rsid w:val="004C70ED"/>
    <w:rsid w:val="004E6407"/>
    <w:rsid w:val="004E7AD2"/>
    <w:rsid w:val="004F694A"/>
    <w:rsid w:val="00516441"/>
    <w:rsid w:val="00520DE8"/>
    <w:rsid w:val="00530569"/>
    <w:rsid w:val="00553419"/>
    <w:rsid w:val="005A568A"/>
    <w:rsid w:val="005C1A86"/>
    <w:rsid w:val="005C48EC"/>
    <w:rsid w:val="005C68CE"/>
    <w:rsid w:val="005F471B"/>
    <w:rsid w:val="006127AE"/>
    <w:rsid w:val="006207A1"/>
    <w:rsid w:val="00632CCA"/>
    <w:rsid w:val="006417DA"/>
    <w:rsid w:val="00652D00"/>
    <w:rsid w:val="00653B89"/>
    <w:rsid w:val="00660EE5"/>
    <w:rsid w:val="006721B7"/>
    <w:rsid w:val="006854BC"/>
    <w:rsid w:val="006B3485"/>
    <w:rsid w:val="006C1577"/>
    <w:rsid w:val="006C68F6"/>
    <w:rsid w:val="006D1795"/>
    <w:rsid w:val="006D6DBC"/>
    <w:rsid w:val="006F1D4E"/>
    <w:rsid w:val="006F7981"/>
    <w:rsid w:val="00733B4F"/>
    <w:rsid w:val="00757AA4"/>
    <w:rsid w:val="00761379"/>
    <w:rsid w:val="00776BA9"/>
    <w:rsid w:val="00780316"/>
    <w:rsid w:val="00791C59"/>
    <w:rsid w:val="007A43D3"/>
    <w:rsid w:val="007C6178"/>
    <w:rsid w:val="008163B0"/>
    <w:rsid w:val="00831214"/>
    <w:rsid w:val="00831D2D"/>
    <w:rsid w:val="00833766"/>
    <w:rsid w:val="008432BC"/>
    <w:rsid w:val="00844472"/>
    <w:rsid w:val="00846FF9"/>
    <w:rsid w:val="00855BA8"/>
    <w:rsid w:val="00857931"/>
    <w:rsid w:val="008B7336"/>
    <w:rsid w:val="008D02AD"/>
    <w:rsid w:val="008E44CC"/>
    <w:rsid w:val="008E5193"/>
    <w:rsid w:val="008E5FA5"/>
    <w:rsid w:val="00903255"/>
    <w:rsid w:val="009054CE"/>
    <w:rsid w:val="00905655"/>
    <w:rsid w:val="00914C86"/>
    <w:rsid w:val="00994303"/>
    <w:rsid w:val="009B309A"/>
    <w:rsid w:val="009D0D74"/>
    <w:rsid w:val="009D6C60"/>
    <w:rsid w:val="009E2D19"/>
    <w:rsid w:val="00A04862"/>
    <w:rsid w:val="00A1355F"/>
    <w:rsid w:val="00A41419"/>
    <w:rsid w:val="00A52F2D"/>
    <w:rsid w:val="00A611E2"/>
    <w:rsid w:val="00A647D4"/>
    <w:rsid w:val="00A85ACC"/>
    <w:rsid w:val="00A930E4"/>
    <w:rsid w:val="00AA2AEC"/>
    <w:rsid w:val="00AA6F25"/>
    <w:rsid w:val="00AC79EA"/>
    <w:rsid w:val="00B5123E"/>
    <w:rsid w:val="00B5277C"/>
    <w:rsid w:val="00B527A1"/>
    <w:rsid w:val="00B56094"/>
    <w:rsid w:val="00B81B99"/>
    <w:rsid w:val="00B91FC8"/>
    <w:rsid w:val="00BB33D6"/>
    <w:rsid w:val="00BC5E8C"/>
    <w:rsid w:val="00BD221A"/>
    <w:rsid w:val="00BD3F15"/>
    <w:rsid w:val="00BF4210"/>
    <w:rsid w:val="00C067D3"/>
    <w:rsid w:val="00C07145"/>
    <w:rsid w:val="00C3012B"/>
    <w:rsid w:val="00C337CF"/>
    <w:rsid w:val="00C50D5F"/>
    <w:rsid w:val="00C57A8D"/>
    <w:rsid w:val="00C77A05"/>
    <w:rsid w:val="00CB4CD6"/>
    <w:rsid w:val="00CC149C"/>
    <w:rsid w:val="00CC5F30"/>
    <w:rsid w:val="00CE453F"/>
    <w:rsid w:val="00CE6779"/>
    <w:rsid w:val="00CF123D"/>
    <w:rsid w:val="00D015B0"/>
    <w:rsid w:val="00D14CCE"/>
    <w:rsid w:val="00D1713C"/>
    <w:rsid w:val="00D319DD"/>
    <w:rsid w:val="00D34506"/>
    <w:rsid w:val="00D45956"/>
    <w:rsid w:val="00D46613"/>
    <w:rsid w:val="00D47A51"/>
    <w:rsid w:val="00D65719"/>
    <w:rsid w:val="00D6609A"/>
    <w:rsid w:val="00D72A60"/>
    <w:rsid w:val="00D75513"/>
    <w:rsid w:val="00D92885"/>
    <w:rsid w:val="00DA0A6B"/>
    <w:rsid w:val="00DA15CB"/>
    <w:rsid w:val="00DC48DE"/>
    <w:rsid w:val="00DC6275"/>
    <w:rsid w:val="00DC79A9"/>
    <w:rsid w:val="00DD3DF7"/>
    <w:rsid w:val="00DF1648"/>
    <w:rsid w:val="00DF4E14"/>
    <w:rsid w:val="00E0781C"/>
    <w:rsid w:val="00E23C78"/>
    <w:rsid w:val="00E24EE4"/>
    <w:rsid w:val="00E349E8"/>
    <w:rsid w:val="00E34D1D"/>
    <w:rsid w:val="00E35A98"/>
    <w:rsid w:val="00E40C1C"/>
    <w:rsid w:val="00E45C1F"/>
    <w:rsid w:val="00E72576"/>
    <w:rsid w:val="00E8161F"/>
    <w:rsid w:val="00E86BEC"/>
    <w:rsid w:val="00EB03D8"/>
    <w:rsid w:val="00EB724D"/>
    <w:rsid w:val="00EC5741"/>
    <w:rsid w:val="00ED4FCB"/>
    <w:rsid w:val="00ED5507"/>
    <w:rsid w:val="00EE0B25"/>
    <w:rsid w:val="00EE7758"/>
    <w:rsid w:val="00F21BD6"/>
    <w:rsid w:val="00F33F32"/>
    <w:rsid w:val="00F52C7C"/>
    <w:rsid w:val="00F57496"/>
    <w:rsid w:val="00F67ADE"/>
    <w:rsid w:val="00F75C41"/>
    <w:rsid w:val="00F82AC5"/>
    <w:rsid w:val="00F84471"/>
    <w:rsid w:val="00F9430D"/>
    <w:rsid w:val="00FB4F35"/>
    <w:rsid w:val="00FC64A6"/>
    <w:rsid w:val="00FD226A"/>
    <w:rsid w:val="00FD45F3"/>
    <w:rsid w:val="00FD7A8E"/>
    <w:rsid w:val="00FE1BEB"/>
    <w:rsid w:val="00FE7834"/>
    <w:rsid w:val="00FF2171"/>
    <w:rsid w:val="00FF2EA5"/>
    <w:rsid w:val="00FF58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CCC3F"/>
  <w15:docId w15:val="{CD0D62DB-2DF4-4F1C-8895-C8B161DDF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7AA4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l">
    <w:name w:val="a_l"/>
    <w:basedOn w:val="Normal"/>
    <w:rsid w:val="00757AA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paragraph" w:styleId="ListParagraph">
    <w:name w:val="List Paragraph"/>
    <w:basedOn w:val="Normal"/>
    <w:uiPriority w:val="34"/>
    <w:qFormat/>
    <w:rsid w:val="003872EC"/>
    <w:pPr>
      <w:ind w:left="720"/>
      <w:contextualSpacing/>
    </w:pPr>
  </w:style>
  <w:style w:type="character" w:customStyle="1" w:styleId="Heading2">
    <w:name w:val="Heading #2_"/>
    <w:link w:val="Heading20"/>
    <w:rsid w:val="00652D00"/>
    <w:rPr>
      <w:rFonts w:eastAsia="Arial Unicode MS"/>
      <w:b/>
      <w:bCs/>
      <w:sz w:val="24"/>
      <w:szCs w:val="24"/>
      <w:shd w:val="clear" w:color="auto" w:fill="FFFFFF"/>
      <w:lang w:eastAsia="ro-RO"/>
    </w:rPr>
  </w:style>
  <w:style w:type="paragraph" w:customStyle="1" w:styleId="Heading20">
    <w:name w:val="Heading #2"/>
    <w:basedOn w:val="Normal"/>
    <w:link w:val="Heading2"/>
    <w:rsid w:val="00652D00"/>
    <w:pPr>
      <w:shd w:val="clear" w:color="auto" w:fill="FFFFFF"/>
      <w:spacing w:before="60" w:after="600" w:line="240" w:lineRule="atLeast"/>
      <w:outlineLvl w:val="1"/>
    </w:pPr>
    <w:rPr>
      <w:rFonts w:asciiTheme="minorHAnsi" w:eastAsia="Arial Unicode MS" w:hAnsiTheme="minorHAnsi" w:cstheme="minorBidi"/>
      <w:b/>
      <w:bCs/>
      <w:sz w:val="24"/>
      <w:szCs w:val="24"/>
      <w:lang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05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0569"/>
    <w:rPr>
      <w:rFonts w:ascii="Tahoma" w:eastAsia="Calibri" w:hAnsi="Tahoma" w:cs="Tahoma"/>
      <w:sz w:val="16"/>
      <w:szCs w:val="16"/>
    </w:rPr>
  </w:style>
  <w:style w:type="character" w:customStyle="1" w:styleId="Bodytext">
    <w:name w:val="Body text_"/>
    <w:link w:val="Bodytext1"/>
    <w:rsid w:val="00225317"/>
    <w:rPr>
      <w:rFonts w:eastAsia="Arial Unicode MS"/>
      <w:sz w:val="24"/>
      <w:szCs w:val="24"/>
      <w:shd w:val="clear" w:color="auto" w:fill="FFFFFF"/>
      <w:lang w:eastAsia="ro-RO"/>
    </w:rPr>
  </w:style>
  <w:style w:type="paragraph" w:customStyle="1" w:styleId="Bodytext1">
    <w:name w:val="Body text1"/>
    <w:basedOn w:val="Normal"/>
    <w:link w:val="Bodytext"/>
    <w:rsid w:val="00225317"/>
    <w:pPr>
      <w:shd w:val="clear" w:color="auto" w:fill="FFFFFF"/>
      <w:spacing w:before="180" w:after="180" w:line="240" w:lineRule="atLeast"/>
    </w:pPr>
    <w:rPr>
      <w:rFonts w:asciiTheme="minorHAnsi" w:eastAsia="Arial Unicode MS" w:hAnsiTheme="minorHAnsi" w:cstheme="minorBidi"/>
      <w:sz w:val="24"/>
      <w:szCs w:val="24"/>
      <w:lang w:eastAsia="ro-RO"/>
    </w:rPr>
  </w:style>
  <w:style w:type="paragraph" w:customStyle="1" w:styleId="BodyText3">
    <w:name w:val="Body Text3"/>
    <w:basedOn w:val="Normal"/>
    <w:rsid w:val="001027E7"/>
    <w:pPr>
      <w:widowControl w:val="0"/>
      <w:shd w:val="clear" w:color="auto" w:fill="FFFFFF"/>
      <w:spacing w:before="1440" w:after="1680" w:line="0" w:lineRule="atLeast"/>
      <w:ind w:hanging="660"/>
    </w:pPr>
    <w:rPr>
      <w:rFonts w:ascii="Segoe UI" w:eastAsia="Segoe UI" w:hAnsi="Segoe UI" w:cs="Segoe UI"/>
      <w:color w:val="000000"/>
      <w:sz w:val="21"/>
      <w:szCs w:val="21"/>
      <w:lang w:eastAsia="ro-RO"/>
    </w:rPr>
  </w:style>
  <w:style w:type="paragraph" w:styleId="Header">
    <w:name w:val="header"/>
    <w:basedOn w:val="Normal"/>
    <w:link w:val="HeaderChar"/>
    <w:uiPriority w:val="99"/>
    <w:unhideWhenUsed/>
    <w:rsid w:val="008444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4472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444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4472"/>
    <w:rPr>
      <w:rFonts w:ascii="Calibri" w:eastAsia="Calibri" w:hAnsi="Calibri" w:cs="Times New Roman"/>
    </w:rPr>
  </w:style>
  <w:style w:type="paragraph" w:customStyle="1" w:styleId="CaracterCaracter3CharCharCaracterCaracterCaracter">
    <w:name w:val="Caracter Caracter3 Char Char Caracter Caracter Caracter"/>
    <w:basedOn w:val="Normal"/>
    <w:rsid w:val="00E24EE4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customStyle="1" w:styleId="CaracterCaracter3CharCharCaracterCaracterCaracter0">
    <w:name w:val="Caracter Caracter3 Char Char Caracter Caracter Caracter"/>
    <w:basedOn w:val="Normal"/>
    <w:rsid w:val="00E35A98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customStyle="1" w:styleId="CaracterCaracter3CharCharCaracterCaracterCaracter1">
    <w:name w:val="Caracter Caracter3 Char Char Caracter Caracter Caracter"/>
    <w:basedOn w:val="Normal"/>
    <w:rsid w:val="00BD3F15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customStyle="1" w:styleId="CaracterCaracter3CharCharCaracterCaracterCaracter2">
    <w:name w:val="Caracter Caracter3 Char Char Caracter Caracter Caracter"/>
    <w:basedOn w:val="Normal"/>
    <w:rsid w:val="001E7C96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customStyle="1" w:styleId="CaracterCaracter3CharCharCaracterCaracterCaracter3">
    <w:name w:val="Caracter Caracter3 Char Char Caracter Caracter Caracter"/>
    <w:basedOn w:val="Normal"/>
    <w:rsid w:val="000F7029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customStyle="1" w:styleId="CaracterCaracter3CharCharCaracterCaracterCaracter4">
    <w:name w:val="Caracter Caracter3 Char Char Caracter Caracter Caracter"/>
    <w:basedOn w:val="Normal"/>
    <w:rsid w:val="00CF123D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40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ge5.ro/Gratuit/gmztknju/legea-nr-350-2001-privind-amenajarea-teritoriului-si-urbanismul?pid=42337395&amp;d=2016-03-2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lege5.ro/Gratuit/gmztknju/legea-nr-350-2001-privind-amenajarea-teritoriului-si-urbanismul?pid=&amp;d=2016-03-24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lege5.ro/Gratuit/gmztknju/legea-nr-350-2001-privind-amenajarea-teritoriului-si-urbanismul?pid=&amp;d=2016-03-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469</Words>
  <Characters>2723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Primarie</Company>
  <LinksUpToDate>false</LinksUpToDate>
  <CharactersWithSpaces>3186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Mariana Roman</dc:creator>
  <cp:lastModifiedBy>Mariana Roman</cp:lastModifiedBy>
  <cp:revision>4</cp:revision>
  <cp:lastPrinted>2023-12-11T08:03:00Z</cp:lastPrinted>
  <dcterms:created xsi:type="dcterms:W3CDTF">2025-01-28T08:20:00Z</dcterms:created>
  <dcterms:modified xsi:type="dcterms:W3CDTF">2025-01-28T10:06:00Z</dcterms:modified>
</cp:coreProperties>
</file>