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0D25" w14:textId="77777777" w:rsidR="00C3380A" w:rsidRDefault="00C3380A">
      <w:pPr>
        <w:spacing w:after="0" w:line="240" w:lineRule="auto"/>
        <w:jc w:val="center"/>
        <w:rPr>
          <w:rFonts w:ascii="Times New Roman" w:hAnsi="Times New Roman" w:cs="Times New Roman"/>
          <w:b/>
          <w:sz w:val="28"/>
          <w:szCs w:val="28"/>
        </w:rPr>
      </w:pPr>
    </w:p>
    <w:p w14:paraId="5869B913" w14:textId="77777777" w:rsidR="009E5F3D" w:rsidRDefault="009E5F3D">
      <w:pPr>
        <w:spacing w:after="0" w:line="240" w:lineRule="auto"/>
        <w:jc w:val="center"/>
        <w:rPr>
          <w:rFonts w:ascii="Times New Roman" w:hAnsi="Times New Roman" w:cs="Times New Roman"/>
          <w:b/>
          <w:sz w:val="28"/>
          <w:szCs w:val="28"/>
        </w:rPr>
      </w:pPr>
    </w:p>
    <w:p w14:paraId="3D99293D" w14:textId="1A452069" w:rsidR="009E5F3D" w:rsidRPr="005F0EF5" w:rsidRDefault="009E5F3D" w:rsidP="009E5F3D">
      <w:pPr>
        <w:spacing w:after="0" w:line="240" w:lineRule="auto"/>
        <w:ind w:firstLine="720"/>
        <w:jc w:val="both"/>
        <w:rPr>
          <w:rFonts w:ascii="Times New Roman" w:hAnsi="Times New Roman" w:cs="Times New Roman"/>
          <w:b/>
          <w:sz w:val="28"/>
          <w:szCs w:val="28"/>
        </w:rPr>
      </w:pPr>
      <w:r w:rsidRPr="005F0EF5">
        <w:rPr>
          <w:rFonts w:ascii="Times New Roman" w:hAnsi="Times New Roman" w:cs="Times New Roman"/>
          <w:sz w:val="28"/>
          <w:szCs w:val="28"/>
        </w:rPr>
        <w:t xml:space="preserve">În temeiul prevederilor art. 136 alin. (8) lit. b) din OUG nr. 57/2019 privind Codul Administrativ, cu modificările și completările ulterioare, Direcția Impozite și </w:t>
      </w:r>
      <w:r w:rsidR="007A3D3B">
        <w:rPr>
          <w:rFonts w:ascii="Times New Roman" w:hAnsi="Times New Roman" w:cs="Times New Roman"/>
          <w:sz w:val="28"/>
          <w:szCs w:val="28"/>
        </w:rPr>
        <w:t>T</w:t>
      </w:r>
      <w:r w:rsidRPr="005F0EF5">
        <w:rPr>
          <w:rFonts w:ascii="Times New Roman" w:hAnsi="Times New Roman" w:cs="Times New Roman"/>
          <w:sz w:val="28"/>
          <w:szCs w:val="28"/>
        </w:rPr>
        <w:t xml:space="preserve">axe </w:t>
      </w:r>
      <w:r w:rsidR="007A3D3B">
        <w:rPr>
          <w:rFonts w:ascii="Times New Roman" w:hAnsi="Times New Roman" w:cs="Times New Roman"/>
          <w:sz w:val="28"/>
          <w:szCs w:val="28"/>
        </w:rPr>
        <w:t>L</w:t>
      </w:r>
      <w:r w:rsidRPr="005F0EF5">
        <w:rPr>
          <w:rFonts w:ascii="Times New Roman" w:hAnsi="Times New Roman" w:cs="Times New Roman"/>
          <w:sz w:val="28"/>
          <w:szCs w:val="28"/>
        </w:rPr>
        <w:t>ocale</w:t>
      </w:r>
      <w:r w:rsidR="007A3D3B">
        <w:rPr>
          <w:rFonts w:ascii="Times New Roman" w:hAnsi="Times New Roman" w:cs="Times New Roman"/>
          <w:sz w:val="28"/>
          <w:szCs w:val="28"/>
        </w:rPr>
        <w:t xml:space="preserve"> Satu Mare</w:t>
      </w:r>
      <w:r w:rsidRPr="005F0EF5">
        <w:rPr>
          <w:rFonts w:ascii="Times New Roman" w:hAnsi="Times New Roman" w:cs="Times New Roman"/>
          <w:sz w:val="28"/>
          <w:szCs w:val="28"/>
        </w:rPr>
        <w:t xml:space="preserve"> formulează următorul</w:t>
      </w:r>
    </w:p>
    <w:p w14:paraId="47B189B9" w14:textId="77777777" w:rsidR="009E5F3D" w:rsidRDefault="009E5F3D">
      <w:pPr>
        <w:spacing w:after="0" w:line="240" w:lineRule="auto"/>
        <w:jc w:val="center"/>
        <w:rPr>
          <w:rFonts w:ascii="Times New Roman" w:hAnsi="Times New Roman" w:cs="Times New Roman"/>
          <w:b/>
          <w:sz w:val="28"/>
          <w:szCs w:val="28"/>
        </w:rPr>
      </w:pPr>
    </w:p>
    <w:p w14:paraId="01589001" w14:textId="77777777" w:rsidR="009E5F3D" w:rsidRDefault="009E5F3D">
      <w:pPr>
        <w:spacing w:after="0" w:line="240" w:lineRule="auto"/>
        <w:jc w:val="center"/>
        <w:rPr>
          <w:rFonts w:ascii="Times New Roman" w:hAnsi="Times New Roman" w:cs="Times New Roman"/>
          <w:b/>
          <w:sz w:val="28"/>
          <w:szCs w:val="28"/>
        </w:rPr>
      </w:pPr>
    </w:p>
    <w:p w14:paraId="586FC41A" w14:textId="75B6D00E" w:rsidR="007D50BC"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RAPORT DE SPECIALITATE</w:t>
      </w:r>
    </w:p>
    <w:p w14:paraId="6F176A03" w14:textId="22AB7DA4" w:rsidR="009E5F3D" w:rsidRPr="009E5F3D" w:rsidRDefault="009E5F3D" w:rsidP="009E5F3D">
      <w:pPr>
        <w:jc w:val="center"/>
        <w:rPr>
          <w:rFonts w:ascii="Times New Roman" w:hAnsi="Times New Roman" w:cs="Times New Roman"/>
          <w:sz w:val="28"/>
          <w:szCs w:val="28"/>
        </w:rPr>
      </w:pPr>
      <w:r w:rsidRPr="009E5F3D">
        <w:rPr>
          <w:rFonts w:ascii="Times New Roman" w:hAnsi="Times New Roman" w:cs="Times New Roman"/>
          <w:sz w:val="28"/>
          <w:szCs w:val="28"/>
        </w:rPr>
        <w:t>la proiectul de hotărâre privind valorile impozabile, impozitele și taxele locale și alte taxe asimilate acestora precum și amenzile aplicabile în municipiul Satu Mare,  în anul 202</w:t>
      </w:r>
      <w:r w:rsidR="00253AB4">
        <w:rPr>
          <w:rFonts w:ascii="Times New Roman" w:hAnsi="Times New Roman" w:cs="Times New Roman"/>
          <w:sz w:val="28"/>
          <w:szCs w:val="28"/>
        </w:rPr>
        <w:t>6</w:t>
      </w:r>
    </w:p>
    <w:p w14:paraId="27A918F0" w14:textId="3A5E6775" w:rsidR="007D50BC" w:rsidRDefault="007D50BC">
      <w:pPr>
        <w:autoSpaceDE w:val="0"/>
        <w:autoSpaceDN w:val="0"/>
        <w:adjustRightInd w:val="0"/>
        <w:spacing w:after="0" w:line="240" w:lineRule="auto"/>
        <w:jc w:val="center"/>
        <w:rPr>
          <w:rFonts w:ascii="Times New Roman" w:hAnsi="Times New Roman" w:cs="Times New Roman"/>
          <w:b/>
          <w:bCs/>
          <w:sz w:val="28"/>
          <w:szCs w:val="28"/>
        </w:rPr>
      </w:pPr>
    </w:p>
    <w:p w14:paraId="5A5BEBF5" w14:textId="77777777" w:rsidR="007D50BC" w:rsidRDefault="007D50BC">
      <w:pPr>
        <w:autoSpaceDE w:val="0"/>
        <w:autoSpaceDN w:val="0"/>
        <w:adjustRightInd w:val="0"/>
        <w:spacing w:after="0" w:line="240" w:lineRule="auto"/>
        <w:jc w:val="center"/>
        <w:rPr>
          <w:rFonts w:ascii="Times New Roman" w:hAnsi="Times New Roman" w:cs="Times New Roman"/>
          <w:b/>
          <w:bCs/>
          <w:sz w:val="28"/>
          <w:szCs w:val="28"/>
        </w:rPr>
      </w:pPr>
    </w:p>
    <w:p w14:paraId="1D2E673C" w14:textId="77777777"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În conformitate cu prevederile:</w:t>
      </w:r>
    </w:p>
    <w:p w14:paraId="183B3D8B" w14:textId="4E078D8D"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w:t>
      </w:r>
      <w:r w:rsidR="00232810" w:rsidRPr="009E5F3D">
        <w:rPr>
          <w:rFonts w:ascii="Times New Roman" w:hAnsi="Times New Roman" w:cs="Times New Roman"/>
          <w:sz w:val="28"/>
          <w:szCs w:val="28"/>
        </w:rPr>
        <w:tab/>
      </w:r>
      <w:r w:rsidRPr="009E5F3D">
        <w:rPr>
          <w:rFonts w:ascii="Times New Roman" w:hAnsi="Times New Roman" w:cs="Times New Roman"/>
          <w:sz w:val="28"/>
          <w:szCs w:val="28"/>
        </w:rPr>
        <w:t xml:space="preserve">Legii nr. 227/2015 privind Codul fiscal, cu modificările şi completările ulterioare; </w:t>
      </w:r>
    </w:p>
    <w:p w14:paraId="33B4C1AF" w14:textId="0A430BEA"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w:t>
      </w:r>
      <w:r w:rsidR="00232810" w:rsidRPr="009E5F3D">
        <w:rPr>
          <w:rFonts w:ascii="Times New Roman" w:hAnsi="Times New Roman" w:cs="Times New Roman"/>
          <w:sz w:val="28"/>
          <w:szCs w:val="28"/>
        </w:rPr>
        <w:tab/>
      </w:r>
      <w:r w:rsidRPr="009E5F3D">
        <w:rPr>
          <w:rFonts w:ascii="Times New Roman" w:hAnsi="Times New Roman" w:cs="Times New Roman"/>
          <w:sz w:val="28"/>
          <w:szCs w:val="28"/>
        </w:rPr>
        <w:t>Hotărârii Guvernului nr. 1/2016 pentru aprobarea Normelor Metodologice de aplicare a Legii nr. 227/2015 privind Codul fiscal, cu modificările şi completările ulterioare;</w:t>
      </w:r>
    </w:p>
    <w:p w14:paraId="3877154A" w14:textId="492CB552"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w:t>
      </w:r>
      <w:r w:rsidR="00232810" w:rsidRPr="009E5F3D">
        <w:rPr>
          <w:rFonts w:ascii="Times New Roman" w:hAnsi="Times New Roman" w:cs="Times New Roman"/>
          <w:sz w:val="28"/>
          <w:szCs w:val="28"/>
        </w:rPr>
        <w:tab/>
      </w:r>
      <w:r w:rsidRPr="009E5F3D">
        <w:rPr>
          <w:rFonts w:ascii="Times New Roman" w:hAnsi="Times New Roman" w:cs="Times New Roman"/>
          <w:sz w:val="28"/>
          <w:szCs w:val="28"/>
        </w:rPr>
        <w:t>Legii nr. 207/2015 privind Codul de procedură fiscală, cu modificările şi completările ulterioare;</w:t>
      </w:r>
    </w:p>
    <w:p w14:paraId="4B7892FF" w14:textId="5334F629"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w:t>
      </w:r>
      <w:r w:rsidR="00232810" w:rsidRPr="009E5F3D">
        <w:rPr>
          <w:rFonts w:ascii="Times New Roman" w:hAnsi="Times New Roman" w:cs="Times New Roman"/>
          <w:sz w:val="28"/>
          <w:szCs w:val="28"/>
        </w:rPr>
        <w:tab/>
      </w:r>
      <w:r w:rsidRPr="009E5F3D">
        <w:rPr>
          <w:rFonts w:ascii="Times New Roman" w:hAnsi="Times New Roman" w:cs="Times New Roman"/>
          <w:sz w:val="28"/>
          <w:szCs w:val="28"/>
        </w:rPr>
        <w:t>Legii nr. 273/2006 privind finanţele publice locale, cu modificările şi completările ulterioare;</w:t>
      </w:r>
    </w:p>
    <w:p w14:paraId="6BAC15AE" w14:textId="68F92C64"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w:t>
      </w:r>
      <w:r w:rsidR="00232810" w:rsidRPr="009E5F3D">
        <w:rPr>
          <w:rFonts w:ascii="Times New Roman" w:hAnsi="Times New Roman" w:cs="Times New Roman"/>
          <w:sz w:val="28"/>
          <w:szCs w:val="28"/>
        </w:rPr>
        <w:tab/>
      </w:r>
      <w:r w:rsidRPr="009E5F3D">
        <w:rPr>
          <w:rFonts w:ascii="Times New Roman" w:hAnsi="Times New Roman" w:cs="Times New Roman"/>
          <w:sz w:val="28"/>
          <w:szCs w:val="28"/>
        </w:rPr>
        <w:t>Legii nr. 24/2000 privind normele de tehnică legislativă pentru elaborarea actelor normative republicată, cu modificările și completările ulterioare</w:t>
      </w:r>
      <w:r w:rsidR="007A3D3B">
        <w:rPr>
          <w:rFonts w:ascii="Times New Roman" w:hAnsi="Times New Roman" w:cs="Times New Roman"/>
          <w:sz w:val="28"/>
          <w:szCs w:val="28"/>
        </w:rPr>
        <w:t>;</w:t>
      </w:r>
    </w:p>
    <w:p w14:paraId="43C89445" w14:textId="3CA2B6B3"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w:t>
      </w:r>
      <w:r w:rsidR="00232810" w:rsidRPr="009E5F3D">
        <w:rPr>
          <w:rFonts w:ascii="Times New Roman" w:hAnsi="Times New Roman" w:cs="Times New Roman"/>
          <w:sz w:val="28"/>
          <w:szCs w:val="28"/>
        </w:rPr>
        <w:tab/>
      </w:r>
      <w:r w:rsidRPr="009E5F3D">
        <w:rPr>
          <w:rFonts w:ascii="Times New Roman" w:hAnsi="Times New Roman" w:cs="Times New Roman"/>
          <w:sz w:val="28"/>
          <w:szCs w:val="28"/>
        </w:rPr>
        <w:t>Legii nr. 52/2003 privind transparenţa decizională în administraţia publică locală republicată;</w:t>
      </w:r>
    </w:p>
    <w:p w14:paraId="00ECEFD1" w14:textId="6224997C"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w:t>
      </w:r>
      <w:r w:rsidR="00232810" w:rsidRPr="009E5F3D">
        <w:rPr>
          <w:rFonts w:ascii="Times New Roman" w:hAnsi="Times New Roman" w:cs="Times New Roman"/>
          <w:sz w:val="28"/>
          <w:szCs w:val="28"/>
        </w:rPr>
        <w:tab/>
      </w:r>
      <w:r w:rsidRPr="009E5F3D">
        <w:rPr>
          <w:rFonts w:ascii="Times New Roman" w:hAnsi="Times New Roman" w:cs="Times New Roman"/>
          <w:sz w:val="28"/>
          <w:szCs w:val="28"/>
        </w:rPr>
        <w:t>Hotărârilor Consiliului Local Satu Mare cu relevanţă în stabilirea impozitelor şi taxelor locale,</w:t>
      </w:r>
    </w:p>
    <w:p w14:paraId="1CB8C2C0" w14:textId="77777777" w:rsidR="007D50BC" w:rsidRPr="009E5F3D" w:rsidRDefault="007D50BC">
      <w:pPr>
        <w:autoSpaceDE w:val="0"/>
        <w:autoSpaceDN w:val="0"/>
        <w:adjustRightInd w:val="0"/>
        <w:spacing w:after="0" w:line="240" w:lineRule="auto"/>
        <w:jc w:val="both"/>
        <w:rPr>
          <w:rFonts w:ascii="Times New Roman" w:hAnsi="Times New Roman" w:cs="Times New Roman"/>
          <w:sz w:val="28"/>
          <w:szCs w:val="28"/>
        </w:rPr>
      </w:pPr>
    </w:p>
    <w:p w14:paraId="7713FE77" w14:textId="77777777"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Luând în considerare:</w:t>
      </w:r>
    </w:p>
    <w:p w14:paraId="551601D8" w14:textId="1018220F"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w:t>
      </w:r>
    </w:p>
    <w:p w14:paraId="48519F33" w14:textId="513D9B2F"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w:t>
      </w:r>
      <w:r w:rsidR="00232810" w:rsidRPr="009E5F3D">
        <w:rPr>
          <w:rFonts w:ascii="Times New Roman" w:hAnsi="Times New Roman" w:cs="Times New Roman"/>
          <w:sz w:val="28"/>
          <w:szCs w:val="28"/>
        </w:rPr>
        <w:t>A</w:t>
      </w:r>
      <w:r w:rsidRPr="009E5F3D">
        <w:rPr>
          <w:rFonts w:ascii="Times New Roman" w:hAnsi="Times New Roman" w:cs="Times New Roman"/>
          <w:sz w:val="28"/>
          <w:szCs w:val="28"/>
        </w:rPr>
        <w:t>dresa Institutului Național de Statistică înregistrată cu nr. 1</w:t>
      </w:r>
      <w:r w:rsidR="00232810" w:rsidRPr="009E5F3D">
        <w:rPr>
          <w:rFonts w:ascii="Times New Roman" w:hAnsi="Times New Roman" w:cs="Times New Roman"/>
          <w:sz w:val="28"/>
          <w:szCs w:val="28"/>
        </w:rPr>
        <w:t>0</w:t>
      </w:r>
      <w:r w:rsidRPr="009E5F3D">
        <w:rPr>
          <w:rFonts w:ascii="Times New Roman" w:hAnsi="Times New Roman" w:cs="Times New Roman"/>
          <w:sz w:val="28"/>
          <w:szCs w:val="28"/>
        </w:rPr>
        <w:t>/</w:t>
      </w:r>
      <w:r w:rsidR="001F4F87">
        <w:rPr>
          <w:rFonts w:ascii="Times New Roman" w:hAnsi="Times New Roman" w:cs="Times New Roman"/>
          <w:sz w:val="28"/>
          <w:szCs w:val="28"/>
        </w:rPr>
        <w:t>14</w:t>
      </w:r>
      <w:r w:rsidRPr="009E5F3D">
        <w:rPr>
          <w:rFonts w:ascii="Times New Roman" w:hAnsi="Times New Roman" w:cs="Times New Roman"/>
          <w:sz w:val="28"/>
          <w:szCs w:val="28"/>
        </w:rPr>
        <w:t>.01.202</w:t>
      </w:r>
      <w:r w:rsidR="001F4F87">
        <w:rPr>
          <w:rFonts w:ascii="Times New Roman" w:hAnsi="Times New Roman" w:cs="Times New Roman"/>
          <w:sz w:val="28"/>
          <w:szCs w:val="28"/>
        </w:rPr>
        <w:t>5</w:t>
      </w:r>
      <w:r w:rsidR="007A3D3B">
        <w:rPr>
          <w:rFonts w:ascii="Times New Roman" w:hAnsi="Times New Roman" w:cs="Times New Roman"/>
          <w:sz w:val="28"/>
          <w:szCs w:val="28"/>
        </w:rPr>
        <w:t>,</w:t>
      </w:r>
      <w:r w:rsidRPr="009E5F3D">
        <w:rPr>
          <w:rFonts w:ascii="Times New Roman" w:hAnsi="Times New Roman" w:cs="Times New Roman"/>
          <w:color w:val="00B050"/>
          <w:sz w:val="28"/>
          <w:szCs w:val="28"/>
        </w:rPr>
        <w:t xml:space="preserve"> </w:t>
      </w:r>
      <w:r w:rsidRPr="009E5F3D">
        <w:rPr>
          <w:rFonts w:ascii="Times New Roman" w:hAnsi="Times New Roman" w:cs="Times New Roman"/>
          <w:sz w:val="28"/>
          <w:szCs w:val="28"/>
        </w:rPr>
        <w:t>conform căreia rata inflației pentru anul 202</w:t>
      </w:r>
      <w:r w:rsidR="001F4F87">
        <w:rPr>
          <w:rFonts w:ascii="Times New Roman" w:hAnsi="Times New Roman" w:cs="Times New Roman"/>
          <w:sz w:val="28"/>
          <w:szCs w:val="28"/>
        </w:rPr>
        <w:t>4</w:t>
      </w:r>
      <w:r w:rsidRPr="009E5F3D">
        <w:rPr>
          <w:rFonts w:ascii="Times New Roman" w:hAnsi="Times New Roman" w:cs="Times New Roman"/>
          <w:sz w:val="28"/>
          <w:szCs w:val="28"/>
        </w:rPr>
        <w:t xml:space="preserve"> este de </w:t>
      </w:r>
      <w:r w:rsidR="001F4F87">
        <w:rPr>
          <w:rFonts w:ascii="Times New Roman" w:hAnsi="Times New Roman" w:cs="Times New Roman"/>
          <w:sz w:val="28"/>
          <w:szCs w:val="28"/>
        </w:rPr>
        <w:t>5,6</w:t>
      </w:r>
      <w:r w:rsidRPr="009E5F3D">
        <w:rPr>
          <w:rFonts w:ascii="Times New Roman" w:hAnsi="Times New Roman" w:cs="Times New Roman"/>
          <w:sz w:val="28"/>
          <w:szCs w:val="28"/>
        </w:rPr>
        <w:t>%</w:t>
      </w:r>
      <w:r w:rsidR="00232810" w:rsidRPr="009E5F3D">
        <w:rPr>
          <w:rFonts w:ascii="Times New Roman" w:hAnsi="Times New Roman" w:cs="Times New Roman"/>
          <w:sz w:val="28"/>
          <w:szCs w:val="28"/>
        </w:rPr>
        <w:t>;</w:t>
      </w:r>
    </w:p>
    <w:p w14:paraId="7E55384C" w14:textId="7ACABEE7" w:rsidR="007D50BC" w:rsidRPr="009E5F3D" w:rsidRDefault="00000000">
      <w:pPr>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w:t>
      </w:r>
      <w:r w:rsidR="00232810" w:rsidRPr="009E5F3D">
        <w:rPr>
          <w:rFonts w:ascii="Times New Roman" w:hAnsi="Times New Roman" w:cs="Times New Roman"/>
          <w:sz w:val="28"/>
          <w:szCs w:val="28"/>
        </w:rPr>
        <w:t>Nivelurile i</w:t>
      </w:r>
      <w:r w:rsidRPr="009E5F3D">
        <w:rPr>
          <w:rFonts w:ascii="Times New Roman" w:hAnsi="Times New Roman" w:cs="Times New Roman"/>
          <w:sz w:val="28"/>
          <w:szCs w:val="28"/>
        </w:rPr>
        <w:t>mpozitel</w:t>
      </w:r>
      <w:r w:rsidR="00232810" w:rsidRPr="009E5F3D">
        <w:rPr>
          <w:rFonts w:ascii="Times New Roman" w:hAnsi="Times New Roman" w:cs="Times New Roman"/>
          <w:sz w:val="28"/>
          <w:szCs w:val="28"/>
        </w:rPr>
        <w:t>or</w:t>
      </w:r>
      <w:r w:rsidRPr="009E5F3D">
        <w:rPr>
          <w:rFonts w:ascii="Times New Roman" w:hAnsi="Times New Roman" w:cs="Times New Roman"/>
          <w:sz w:val="28"/>
          <w:szCs w:val="28"/>
        </w:rPr>
        <w:t xml:space="preserve"> și taxel</w:t>
      </w:r>
      <w:r w:rsidR="00232810" w:rsidRPr="009E5F3D">
        <w:rPr>
          <w:rFonts w:ascii="Times New Roman" w:hAnsi="Times New Roman" w:cs="Times New Roman"/>
          <w:sz w:val="28"/>
          <w:szCs w:val="28"/>
        </w:rPr>
        <w:t>or</w:t>
      </w:r>
      <w:r w:rsidRPr="009E5F3D">
        <w:rPr>
          <w:rFonts w:ascii="Times New Roman" w:hAnsi="Times New Roman" w:cs="Times New Roman"/>
          <w:sz w:val="28"/>
          <w:szCs w:val="28"/>
        </w:rPr>
        <w:t xml:space="preserve"> locale aplicabile la nivelul Municipiului Satu Mare aprobate prin Hotărârea Consiliului local Satu Mare nr. </w:t>
      </w:r>
      <w:r w:rsidR="001F4F87">
        <w:rPr>
          <w:rFonts w:ascii="Times New Roman" w:hAnsi="Times New Roman" w:cs="Times New Roman"/>
          <w:sz w:val="28"/>
          <w:szCs w:val="28"/>
        </w:rPr>
        <w:t>398</w:t>
      </w:r>
      <w:r w:rsidRPr="009E5F3D">
        <w:rPr>
          <w:rFonts w:ascii="Times New Roman" w:hAnsi="Times New Roman" w:cs="Times New Roman"/>
          <w:sz w:val="28"/>
          <w:szCs w:val="28"/>
        </w:rPr>
        <w:t>/</w:t>
      </w:r>
      <w:r w:rsidR="001F4F87">
        <w:rPr>
          <w:rFonts w:ascii="Times New Roman" w:hAnsi="Times New Roman" w:cs="Times New Roman"/>
          <w:sz w:val="28"/>
          <w:szCs w:val="28"/>
        </w:rPr>
        <w:t>19</w:t>
      </w:r>
      <w:r w:rsidRPr="009E5F3D">
        <w:rPr>
          <w:rFonts w:ascii="Times New Roman" w:hAnsi="Times New Roman" w:cs="Times New Roman"/>
          <w:sz w:val="28"/>
          <w:szCs w:val="28"/>
        </w:rPr>
        <w:t>.</w:t>
      </w:r>
      <w:r w:rsidR="001F4F87">
        <w:rPr>
          <w:rFonts w:ascii="Times New Roman" w:hAnsi="Times New Roman" w:cs="Times New Roman"/>
          <w:sz w:val="28"/>
          <w:szCs w:val="28"/>
        </w:rPr>
        <w:t>12</w:t>
      </w:r>
      <w:r w:rsidRPr="009E5F3D">
        <w:rPr>
          <w:rFonts w:ascii="Times New Roman" w:hAnsi="Times New Roman" w:cs="Times New Roman"/>
          <w:sz w:val="28"/>
          <w:szCs w:val="28"/>
        </w:rPr>
        <w:t>.202</w:t>
      </w:r>
      <w:r w:rsidR="001F4F87">
        <w:rPr>
          <w:rFonts w:ascii="Times New Roman" w:hAnsi="Times New Roman" w:cs="Times New Roman"/>
          <w:sz w:val="28"/>
          <w:szCs w:val="28"/>
        </w:rPr>
        <w:t>4</w:t>
      </w:r>
      <w:r w:rsidRPr="009E5F3D">
        <w:rPr>
          <w:rFonts w:ascii="Times New Roman" w:hAnsi="Times New Roman" w:cs="Times New Roman"/>
          <w:sz w:val="28"/>
          <w:szCs w:val="28"/>
        </w:rPr>
        <w:t xml:space="preserve"> privind valorile impozabile, impozitele și taxele locale și alte taxe asimilate acestora precum și amenzile aplicabile în municipiul Satu Mare,  în anul 202</w:t>
      </w:r>
      <w:r w:rsidR="001F4F87">
        <w:rPr>
          <w:rFonts w:ascii="Times New Roman" w:hAnsi="Times New Roman" w:cs="Times New Roman"/>
          <w:sz w:val="28"/>
          <w:szCs w:val="28"/>
        </w:rPr>
        <w:t>5</w:t>
      </w:r>
      <w:r w:rsidR="00232810" w:rsidRPr="009E5F3D">
        <w:rPr>
          <w:rFonts w:ascii="Times New Roman" w:hAnsi="Times New Roman" w:cs="Times New Roman"/>
          <w:sz w:val="28"/>
          <w:szCs w:val="28"/>
        </w:rPr>
        <w:t>;</w:t>
      </w:r>
    </w:p>
    <w:p w14:paraId="265DB478" w14:textId="1F1E739D"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propunerile formulate de către compartimentele din cadrul Primăriei municipiului Satu Mare</w:t>
      </w:r>
      <w:r w:rsidR="00232810" w:rsidRPr="009E5F3D">
        <w:rPr>
          <w:rFonts w:ascii="Times New Roman" w:hAnsi="Times New Roman" w:cs="Times New Roman"/>
          <w:sz w:val="28"/>
          <w:szCs w:val="28"/>
        </w:rPr>
        <w:t>;</w:t>
      </w:r>
      <w:r w:rsidRPr="009E5F3D">
        <w:rPr>
          <w:rFonts w:ascii="Times New Roman" w:hAnsi="Times New Roman" w:cs="Times New Roman"/>
          <w:sz w:val="28"/>
          <w:szCs w:val="28"/>
        </w:rPr>
        <w:t xml:space="preserve"> </w:t>
      </w:r>
    </w:p>
    <w:p w14:paraId="73E138FB" w14:textId="079CDFE3" w:rsidR="007D50BC" w:rsidRPr="009E5F3D" w:rsidRDefault="00000000">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lastRenderedPageBreak/>
        <w:t>-  crearea unei politici fiscale predictibile în vederea creșterii încrederii cetățenilor și a mediului de afaceri, aspect ce impune autorităților deliberative locale adoptarea în cursul anului curent, cu aplicabilitate în anul fiscal următor, a impozitelor și taxelor locale, susținem menținerea cotelor de impozitare la impozitul pe clădiri în cazul persoanelor fizice și juridice.</w:t>
      </w:r>
    </w:p>
    <w:p w14:paraId="00350DC7" w14:textId="77777777" w:rsidR="00EC69EC" w:rsidRPr="009E5F3D" w:rsidRDefault="00EC69EC">
      <w:pPr>
        <w:autoSpaceDE w:val="0"/>
        <w:autoSpaceDN w:val="0"/>
        <w:adjustRightInd w:val="0"/>
        <w:spacing w:after="0" w:line="240" w:lineRule="auto"/>
        <w:jc w:val="both"/>
        <w:rPr>
          <w:rFonts w:ascii="Times New Roman" w:hAnsi="Times New Roman" w:cs="Times New Roman"/>
          <w:sz w:val="28"/>
          <w:szCs w:val="28"/>
        </w:rPr>
      </w:pPr>
    </w:p>
    <w:p w14:paraId="4E6496B7" w14:textId="1D3082E6" w:rsidR="00EC69EC" w:rsidRDefault="00EC69EC">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Au fost propuse modific</w:t>
      </w:r>
      <w:r w:rsidR="00407501" w:rsidRPr="009E5F3D">
        <w:rPr>
          <w:rFonts w:ascii="Times New Roman" w:hAnsi="Times New Roman" w:cs="Times New Roman"/>
          <w:sz w:val="28"/>
          <w:szCs w:val="28"/>
        </w:rPr>
        <w:t>ă</w:t>
      </w:r>
      <w:r w:rsidRPr="009E5F3D">
        <w:rPr>
          <w:rFonts w:ascii="Times New Roman" w:hAnsi="Times New Roman" w:cs="Times New Roman"/>
          <w:sz w:val="28"/>
          <w:szCs w:val="28"/>
        </w:rPr>
        <w:t>ri dup</w:t>
      </w:r>
      <w:r w:rsidR="00407501" w:rsidRPr="009E5F3D">
        <w:rPr>
          <w:rFonts w:ascii="Times New Roman" w:hAnsi="Times New Roman" w:cs="Times New Roman"/>
          <w:sz w:val="28"/>
          <w:szCs w:val="28"/>
        </w:rPr>
        <w:t>ă</w:t>
      </w:r>
      <w:r w:rsidRPr="009E5F3D">
        <w:rPr>
          <w:rFonts w:ascii="Times New Roman" w:hAnsi="Times New Roman" w:cs="Times New Roman"/>
          <w:sz w:val="28"/>
          <w:szCs w:val="28"/>
        </w:rPr>
        <w:t xml:space="preserve"> cum urmează :</w:t>
      </w:r>
    </w:p>
    <w:p w14:paraId="65F77A8A" w14:textId="77777777" w:rsidR="00B849A3" w:rsidRPr="009E5F3D" w:rsidRDefault="00B849A3">
      <w:pPr>
        <w:autoSpaceDE w:val="0"/>
        <w:autoSpaceDN w:val="0"/>
        <w:adjustRightInd w:val="0"/>
        <w:spacing w:after="0" w:line="240" w:lineRule="auto"/>
        <w:jc w:val="both"/>
        <w:rPr>
          <w:rFonts w:ascii="Times New Roman" w:hAnsi="Times New Roman" w:cs="Times New Roman"/>
          <w:sz w:val="28"/>
          <w:szCs w:val="28"/>
        </w:rPr>
      </w:pPr>
    </w:p>
    <w:p w14:paraId="4A5252E6" w14:textId="4C1D226D" w:rsidR="00EC69EC" w:rsidRPr="009E5F3D" w:rsidRDefault="00EC69EC" w:rsidP="00407501">
      <w:pPr>
        <w:pStyle w:val="ListParagraph"/>
        <w:numPr>
          <w:ilvl w:val="0"/>
          <w:numId w:val="5"/>
        </w:num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Indexarea impozitelor </w:t>
      </w:r>
      <w:r w:rsidR="00E25632" w:rsidRPr="009E5F3D">
        <w:rPr>
          <w:rFonts w:ascii="Times New Roman" w:hAnsi="Times New Roman" w:cs="Times New Roman"/>
          <w:sz w:val="28"/>
          <w:szCs w:val="28"/>
        </w:rPr>
        <w:t>ș</w:t>
      </w:r>
      <w:r w:rsidRPr="009E5F3D">
        <w:rPr>
          <w:rFonts w:ascii="Times New Roman" w:hAnsi="Times New Roman" w:cs="Times New Roman"/>
          <w:sz w:val="28"/>
          <w:szCs w:val="28"/>
        </w:rPr>
        <w:t>i taxelor locale cu nivelul ratei infla</w:t>
      </w:r>
      <w:r w:rsidR="00C20BB7">
        <w:rPr>
          <w:rFonts w:ascii="Times New Roman" w:hAnsi="Times New Roman" w:cs="Times New Roman"/>
          <w:sz w:val="28"/>
          <w:szCs w:val="28"/>
        </w:rPr>
        <w:t>ț</w:t>
      </w:r>
      <w:r w:rsidRPr="009E5F3D">
        <w:rPr>
          <w:rFonts w:ascii="Times New Roman" w:hAnsi="Times New Roman" w:cs="Times New Roman"/>
          <w:sz w:val="28"/>
          <w:szCs w:val="28"/>
        </w:rPr>
        <w:t>iei</w:t>
      </w:r>
    </w:p>
    <w:p w14:paraId="333925BD" w14:textId="527B71C9" w:rsidR="00EC69EC" w:rsidRPr="009E5F3D" w:rsidRDefault="001F4F87" w:rsidP="00407501">
      <w:pPr>
        <w:pStyle w:val="ListParagraph"/>
        <w:numPr>
          <w:ilvl w:val="0"/>
          <w:numId w:val="5"/>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Modificarea nivelurilor unor taxe din categoria alte taxe locale </w:t>
      </w:r>
      <w:r w:rsidR="007A3D3B">
        <w:rPr>
          <w:rFonts w:ascii="Times New Roman" w:hAnsi="Times New Roman" w:cs="Times New Roman"/>
          <w:sz w:val="28"/>
          <w:szCs w:val="28"/>
        </w:rPr>
        <w:t>ș</w:t>
      </w:r>
      <w:r>
        <w:rPr>
          <w:rFonts w:ascii="Times New Roman" w:hAnsi="Times New Roman" w:cs="Times New Roman"/>
          <w:sz w:val="28"/>
          <w:szCs w:val="28"/>
        </w:rPr>
        <w:t>i taxe speciale</w:t>
      </w:r>
    </w:p>
    <w:p w14:paraId="6806664E" w14:textId="1F39F536" w:rsidR="00EC69EC" w:rsidRPr="009E5F3D" w:rsidRDefault="001F4F87" w:rsidP="00407501">
      <w:pPr>
        <w:pStyle w:val="ListParagraph"/>
        <w:numPr>
          <w:ilvl w:val="0"/>
          <w:numId w:val="5"/>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Introducerea un</w:t>
      </w:r>
      <w:r w:rsidR="0085423A">
        <w:rPr>
          <w:rFonts w:ascii="Times New Roman" w:hAnsi="Times New Roman" w:cs="Times New Roman"/>
          <w:sz w:val="28"/>
          <w:szCs w:val="28"/>
        </w:rPr>
        <w:t>or</w:t>
      </w:r>
      <w:r>
        <w:rPr>
          <w:rFonts w:ascii="Times New Roman" w:hAnsi="Times New Roman" w:cs="Times New Roman"/>
          <w:sz w:val="28"/>
          <w:szCs w:val="28"/>
        </w:rPr>
        <w:t xml:space="preserve"> taxe speciale noi</w:t>
      </w:r>
      <w:r w:rsidR="00407501" w:rsidRPr="009E5F3D">
        <w:rPr>
          <w:rFonts w:ascii="Times New Roman" w:hAnsi="Times New Roman" w:cs="Times New Roman"/>
          <w:sz w:val="28"/>
          <w:szCs w:val="28"/>
        </w:rPr>
        <w:t xml:space="preserve"> </w:t>
      </w:r>
    </w:p>
    <w:p w14:paraId="2FDAD4BA" w14:textId="072602CE" w:rsidR="00EC69EC" w:rsidRPr="009E5F3D" w:rsidRDefault="00EC69EC">
      <w:pPr>
        <w:pBdr>
          <w:bottom w:val="single" w:sz="6" w:space="1" w:color="auto"/>
        </w:pBd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ab/>
        <w:t xml:space="preserve"> </w:t>
      </w:r>
    </w:p>
    <w:p w14:paraId="4A9F6610" w14:textId="77777777" w:rsidR="00F269C8" w:rsidRPr="009E5F3D" w:rsidRDefault="00F269C8" w:rsidP="00F269C8">
      <w:pPr>
        <w:autoSpaceDE w:val="0"/>
        <w:autoSpaceDN w:val="0"/>
        <w:adjustRightInd w:val="0"/>
        <w:spacing w:after="0" w:line="240" w:lineRule="auto"/>
        <w:jc w:val="center"/>
        <w:rPr>
          <w:rFonts w:ascii="Times New Roman" w:hAnsi="Times New Roman" w:cs="Times New Roman"/>
          <w:sz w:val="28"/>
          <w:szCs w:val="28"/>
        </w:rPr>
      </w:pPr>
    </w:p>
    <w:p w14:paraId="2253E9C6" w14:textId="471ABB88" w:rsidR="007D50BC" w:rsidRPr="009E5F3D" w:rsidRDefault="00407501" w:rsidP="00407501">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I. </w:t>
      </w:r>
      <w:r w:rsidRPr="009E5F3D">
        <w:rPr>
          <w:rFonts w:ascii="Times New Roman" w:hAnsi="Times New Roman" w:cs="Times New Roman"/>
          <w:sz w:val="28"/>
          <w:szCs w:val="28"/>
        </w:rPr>
        <w:tab/>
        <w:t>În vederea respectării prevederilor art. 491 din Codul Fiscal, cu privire la obligativitatea index</w:t>
      </w:r>
      <w:r w:rsidRPr="009E5F3D">
        <w:rPr>
          <w:rFonts w:ascii="Times New Roman" w:hAnsi="Times New Roman" w:cs="Times New Roman"/>
          <w:sz w:val="28"/>
          <w:szCs w:val="28"/>
          <w:lang w:val="ro-RO"/>
        </w:rPr>
        <w:t>ă</w:t>
      </w:r>
      <w:r w:rsidRPr="009E5F3D">
        <w:rPr>
          <w:rFonts w:ascii="Times New Roman" w:hAnsi="Times New Roman" w:cs="Times New Roman"/>
          <w:sz w:val="28"/>
          <w:szCs w:val="28"/>
        </w:rPr>
        <w:t>rii impozitelor și taxelor locale cu rata inflației înregistrată în anul 202</w:t>
      </w:r>
      <w:r w:rsidR="001F4F87">
        <w:rPr>
          <w:rFonts w:ascii="Times New Roman" w:hAnsi="Times New Roman" w:cs="Times New Roman"/>
          <w:sz w:val="28"/>
          <w:szCs w:val="28"/>
        </w:rPr>
        <w:t>4</w:t>
      </w:r>
      <w:r w:rsidRPr="009E5F3D">
        <w:rPr>
          <w:rFonts w:ascii="Times New Roman" w:hAnsi="Times New Roman" w:cs="Times New Roman"/>
          <w:sz w:val="28"/>
          <w:szCs w:val="28"/>
        </w:rPr>
        <w:t>, comunicată de Institutul Național de Statistică, propunem ca începând cu anul 202</w:t>
      </w:r>
      <w:r w:rsidR="001F4F87">
        <w:rPr>
          <w:rFonts w:ascii="Times New Roman" w:hAnsi="Times New Roman" w:cs="Times New Roman"/>
          <w:sz w:val="28"/>
          <w:szCs w:val="28"/>
        </w:rPr>
        <w:t>6</w:t>
      </w:r>
      <w:r w:rsidRPr="009E5F3D">
        <w:rPr>
          <w:rFonts w:ascii="Times New Roman" w:hAnsi="Times New Roman" w:cs="Times New Roman"/>
          <w:sz w:val="28"/>
          <w:szCs w:val="28"/>
        </w:rPr>
        <w:t xml:space="preserve"> nivelul impozitelor și taxelor locale cât și limitele amenzilor contravenționale să fie indexate cu rata inflației de </w:t>
      </w:r>
      <w:r w:rsidR="001F4F87">
        <w:rPr>
          <w:rFonts w:ascii="Times New Roman" w:hAnsi="Times New Roman" w:cs="Times New Roman"/>
          <w:sz w:val="28"/>
          <w:szCs w:val="28"/>
        </w:rPr>
        <w:t>5,6</w:t>
      </w:r>
      <w:r w:rsidRPr="009E5F3D">
        <w:rPr>
          <w:rFonts w:ascii="Times New Roman" w:hAnsi="Times New Roman" w:cs="Times New Roman"/>
          <w:sz w:val="28"/>
          <w:szCs w:val="28"/>
        </w:rPr>
        <w:t xml:space="preserve"> % față de nivelul aprobat prin Hotărârea Consiliului Local a Municipiului Satu Mare nr. </w:t>
      </w:r>
      <w:r w:rsidR="001F4F87">
        <w:rPr>
          <w:rFonts w:ascii="Times New Roman" w:hAnsi="Times New Roman" w:cs="Times New Roman"/>
          <w:sz w:val="28"/>
          <w:szCs w:val="28"/>
        </w:rPr>
        <w:t>398</w:t>
      </w:r>
      <w:r w:rsidRPr="009E5F3D">
        <w:rPr>
          <w:rFonts w:ascii="Times New Roman" w:hAnsi="Times New Roman" w:cs="Times New Roman"/>
          <w:sz w:val="28"/>
          <w:szCs w:val="28"/>
        </w:rPr>
        <w:t>/202</w:t>
      </w:r>
      <w:r w:rsidR="001F4F87">
        <w:rPr>
          <w:rFonts w:ascii="Times New Roman" w:hAnsi="Times New Roman" w:cs="Times New Roman"/>
          <w:sz w:val="28"/>
          <w:szCs w:val="28"/>
        </w:rPr>
        <w:t>4</w:t>
      </w:r>
      <w:r w:rsidRPr="009E5F3D">
        <w:rPr>
          <w:rFonts w:ascii="Times New Roman" w:hAnsi="Times New Roman" w:cs="Times New Roman"/>
          <w:sz w:val="28"/>
          <w:szCs w:val="28"/>
        </w:rPr>
        <w:t>, pentru următoarele considerente:</w:t>
      </w:r>
    </w:p>
    <w:p w14:paraId="0525318E" w14:textId="2140FC2F" w:rsidR="007D50BC" w:rsidRPr="009E5F3D" w:rsidRDefault="00000000">
      <w:pPr>
        <w:autoSpaceDE w:val="0"/>
        <w:autoSpaceDN w:val="0"/>
        <w:adjustRightInd w:val="0"/>
        <w:spacing w:after="0" w:line="240" w:lineRule="auto"/>
        <w:jc w:val="both"/>
        <w:rPr>
          <w:rFonts w:ascii="Times New Roman" w:hAnsi="Times New Roman" w:cs="Times New Roman"/>
          <w:i/>
          <w:sz w:val="28"/>
          <w:szCs w:val="28"/>
        </w:rPr>
      </w:pPr>
      <w:r w:rsidRPr="009E5F3D">
        <w:rPr>
          <w:rFonts w:ascii="Times New Roman" w:hAnsi="Times New Roman" w:cs="Times New Roman"/>
          <w:sz w:val="28"/>
          <w:szCs w:val="28"/>
        </w:rPr>
        <w:t>- articolul 491 din Legea nr. 227/2015 instituie o obligație în sarcina autorității publice locale de a adopta hotărâre</w:t>
      </w:r>
      <w:r w:rsidR="00232810" w:rsidRPr="009E5F3D">
        <w:rPr>
          <w:rFonts w:ascii="Times New Roman" w:hAnsi="Times New Roman" w:cs="Times New Roman"/>
          <w:sz w:val="28"/>
          <w:szCs w:val="28"/>
        </w:rPr>
        <w:t>a</w:t>
      </w:r>
      <w:r w:rsidRPr="009E5F3D">
        <w:rPr>
          <w:rFonts w:ascii="Times New Roman" w:hAnsi="Times New Roman" w:cs="Times New Roman"/>
          <w:sz w:val="28"/>
          <w:szCs w:val="28"/>
        </w:rPr>
        <w:t xml:space="preserve"> în vederea indexării sumelor reprezentând impozit sau taxă locală</w:t>
      </w:r>
      <w:r w:rsidR="0023748E" w:rsidRPr="009E5F3D">
        <w:rPr>
          <w:rFonts w:ascii="Times New Roman" w:hAnsi="Times New Roman" w:cs="Times New Roman"/>
          <w:sz w:val="28"/>
          <w:szCs w:val="28"/>
        </w:rPr>
        <w:t>.</w:t>
      </w:r>
    </w:p>
    <w:p w14:paraId="184516FA" w14:textId="14A938DA" w:rsidR="007D50BC" w:rsidRPr="009E5F3D" w:rsidRDefault="00F26697" w:rsidP="00F26697">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 sunt supuse indexării și sumele reprezentând limitele amenzilor contravenționale prevăzute de Legea nr. 227/2015 sau instituite de autoritatea publică locală astfel cum este prevăzut de art. 493 alin. (7) din Codul fiscal : „(7) </w:t>
      </w:r>
      <w:r w:rsidRPr="009E5F3D">
        <w:rPr>
          <w:rFonts w:ascii="Times New Roman" w:hAnsi="Times New Roman" w:cs="Times New Roman"/>
          <w:i/>
          <w:iCs/>
          <w:sz w:val="28"/>
          <w:szCs w:val="28"/>
        </w:rPr>
        <w:t>Limitele amenzilor prevăzute la alin. (3) şi (4) se actualizează prin hotărâre a consiliilor locale conform procedurii stabilite la art. 491</w:t>
      </w:r>
      <w:r w:rsidRPr="009E5F3D">
        <w:rPr>
          <w:rFonts w:ascii="Times New Roman" w:hAnsi="Times New Roman" w:cs="Times New Roman"/>
          <w:sz w:val="28"/>
          <w:szCs w:val="28"/>
        </w:rPr>
        <w:t>”.</w:t>
      </w:r>
    </w:p>
    <w:p w14:paraId="2D8F2873" w14:textId="5BCC5CF9" w:rsidR="007D50BC" w:rsidRPr="009E5F3D" w:rsidRDefault="007D50BC">
      <w:pPr>
        <w:autoSpaceDE w:val="0"/>
        <w:autoSpaceDN w:val="0"/>
        <w:adjustRightInd w:val="0"/>
        <w:spacing w:after="0" w:line="240" w:lineRule="auto"/>
        <w:ind w:firstLine="720"/>
        <w:jc w:val="both"/>
        <w:rPr>
          <w:rFonts w:ascii="Times New Roman" w:hAnsi="Times New Roman" w:cs="Times New Roman"/>
          <w:sz w:val="28"/>
          <w:szCs w:val="28"/>
        </w:rPr>
      </w:pPr>
    </w:p>
    <w:p w14:paraId="51E03B6C" w14:textId="01ACD935" w:rsidR="007D50BC" w:rsidRPr="009E5F3D" w:rsidRDefault="00000000">
      <w:pPr>
        <w:autoSpaceDE w:val="0"/>
        <w:autoSpaceDN w:val="0"/>
        <w:adjustRightInd w:val="0"/>
        <w:spacing w:after="0" w:line="360" w:lineRule="auto"/>
        <w:jc w:val="both"/>
        <w:rPr>
          <w:rFonts w:ascii="Times New Roman" w:hAnsi="Times New Roman" w:cs="Times New Roman"/>
          <w:b/>
          <w:bCs/>
          <w:sz w:val="28"/>
          <w:szCs w:val="28"/>
          <w:u w:val="single"/>
        </w:rPr>
      </w:pPr>
      <w:r w:rsidRPr="009E5F3D">
        <w:rPr>
          <w:rFonts w:ascii="Times New Roman" w:hAnsi="Times New Roman" w:cs="Times New Roman"/>
          <w:b/>
          <w:bCs/>
          <w:sz w:val="28"/>
          <w:szCs w:val="28"/>
          <w:u w:val="single"/>
        </w:rPr>
        <w:t>În ce privește influența indexării la principalele taxe și impozite locale</w:t>
      </w:r>
    </w:p>
    <w:p w14:paraId="67C0CED0" w14:textId="2C89FCEE" w:rsidR="007A3D3B" w:rsidRDefault="00000000">
      <w:pPr>
        <w:autoSpaceDE w:val="0"/>
        <w:autoSpaceDN w:val="0"/>
        <w:adjustRightInd w:val="0"/>
        <w:spacing w:after="0" w:line="240" w:lineRule="auto"/>
        <w:jc w:val="both"/>
        <w:rPr>
          <w:rFonts w:ascii="Times New Roman" w:hAnsi="Times New Roman" w:cs="Times New Roman"/>
          <w:bCs/>
          <w:sz w:val="28"/>
          <w:szCs w:val="28"/>
        </w:rPr>
      </w:pPr>
      <w:r w:rsidRPr="009E5F3D">
        <w:rPr>
          <w:rFonts w:ascii="Times New Roman" w:hAnsi="Times New Roman" w:cs="Times New Roman"/>
          <w:b/>
          <w:noProof/>
          <w:sz w:val="28"/>
          <w:szCs w:val="28"/>
        </w:rPr>
        <mc:AlternateContent>
          <mc:Choice Requires="wpg">
            <w:drawing>
              <wp:anchor distT="0" distB="0" distL="114300" distR="114300" simplePos="0" relativeHeight="251659264" behindDoc="0" locked="0" layoutInCell="1" allowOverlap="1" wp14:anchorId="53F816E5" wp14:editId="3437A007">
                <wp:simplePos x="0" y="0"/>
                <wp:positionH relativeFrom="margin">
                  <wp:posOffset>3324225</wp:posOffset>
                </wp:positionH>
                <wp:positionV relativeFrom="paragraph">
                  <wp:posOffset>90805</wp:posOffset>
                </wp:positionV>
                <wp:extent cx="2490470" cy="1706880"/>
                <wp:effectExtent l="0" t="0" r="0" b="7620"/>
                <wp:wrapSquare wrapText="bothSides"/>
                <wp:docPr id="4" name="Group 1"/>
                <wp:cNvGraphicFramePr/>
                <a:graphic xmlns:a="http://schemas.openxmlformats.org/drawingml/2006/main">
                  <a:graphicData uri="http://schemas.microsoft.com/office/word/2010/wordprocessingGroup">
                    <wpg:wgp>
                      <wpg:cNvGrpSpPr/>
                      <wpg:grpSpPr>
                        <a:xfrm>
                          <a:off x="0" y="0"/>
                          <a:ext cx="2490470" cy="1706880"/>
                          <a:chOff x="1666659" y="100905"/>
                          <a:chExt cx="2912964" cy="1618664"/>
                        </a:xfrm>
                      </wpg:grpSpPr>
                      <wpg:grpSp>
                        <wpg:cNvPr id="5" name="Group 46"/>
                        <wpg:cNvGrpSpPr/>
                        <wpg:grpSpPr>
                          <a:xfrm>
                            <a:off x="1666659" y="100905"/>
                            <a:ext cx="1470102" cy="1618664"/>
                            <a:chOff x="302245" y="37282"/>
                            <a:chExt cx="266600" cy="250936"/>
                          </a:xfrm>
                          <a:solidFill>
                            <a:schemeClr val="tx2"/>
                          </a:solidFill>
                        </wpg:grpSpPr>
                        <wps:wsp>
                          <wps:cNvPr id="6" name="Freeform 372"/>
                          <wps:cNvSpPr>
                            <a:spLocks/>
                          </wps:cNvSpPr>
                          <wps:spPr bwMode="auto">
                            <a:xfrm>
                              <a:off x="302245" y="163308"/>
                              <a:ext cx="266600" cy="124910"/>
                            </a:xfrm>
                            <a:custGeom>
                              <a:avLst/>
                              <a:gdLst>
                                <a:gd name="T0" fmla="*/ 843 w 904"/>
                                <a:gd name="T1" fmla="*/ 572 h 602"/>
                                <a:gd name="T2" fmla="*/ 843 w 904"/>
                                <a:gd name="T3" fmla="*/ 12 h 602"/>
                                <a:gd name="T4" fmla="*/ 841 w 904"/>
                                <a:gd name="T5" fmla="*/ 7 h 602"/>
                                <a:gd name="T6" fmla="*/ 836 w 904"/>
                                <a:gd name="T7" fmla="*/ 3 h 602"/>
                                <a:gd name="T8" fmla="*/ 831 w 904"/>
                                <a:gd name="T9" fmla="*/ 1 h 602"/>
                                <a:gd name="T10" fmla="*/ 708 w 904"/>
                                <a:gd name="T11" fmla="*/ 0 h 602"/>
                                <a:gd name="T12" fmla="*/ 702 w 904"/>
                                <a:gd name="T13" fmla="*/ 2 h 602"/>
                                <a:gd name="T14" fmla="*/ 697 w 904"/>
                                <a:gd name="T15" fmla="*/ 5 h 602"/>
                                <a:gd name="T16" fmla="*/ 694 w 904"/>
                                <a:gd name="T17" fmla="*/ 9 h 602"/>
                                <a:gd name="T18" fmla="*/ 693 w 904"/>
                                <a:gd name="T19" fmla="*/ 16 h 602"/>
                                <a:gd name="T20" fmla="*/ 632 w 904"/>
                                <a:gd name="T21" fmla="*/ 572 h 602"/>
                                <a:gd name="T22" fmla="*/ 632 w 904"/>
                                <a:gd name="T23" fmla="*/ 283 h 602"/>
                                <a:gd name="T24" fmla="*/ 630 w 904"/>
                                <a:gd name="T25" fmla="*/ 277 h 602"/>
                                <a:gd name="T26" fmla="*/ 626 w 904"/>
                                <a:gd name="T27" fmla="*/ 274 h 602"/>
                                <a:gd name="T28" fmla="*/ 621 w 904"/>
                                <a:gd name="T29" fmla="*/ 271 h 602"/>
                                <a:gd name="T30" fmla="*/ 497 w 904"/>
                                <a:gd name="T31" fmla="*/ 271 h 602"/>
                                <a:gd name="T32" fmla="*/ 491 w 904"/>
                                <a:gd name="T33" fmla="*/ 272 h 602"/>
                                <a:gd name="T34" fmla="*/ 487 w 904"/>
                                <a:gd name="T35" fmla="*/ 275 h 602"/>
                                <a:gd name="T36" fmla="*/ 483 w 904"/>
                                <a:gd name="T37" fmla="*/ 281 h 602"/>
                                <a:gd name="T38" fmla="*/ 482 w 904"/>
                                <a:gd name="T39" fmla="*/ 286 h 602"/>
                                <a:gd name="T40" fmla="*/ 421 w 904"/>
                                <a:gd name="T41" fmla="*/ 572 h 602"/>
                                <a:gd name="T42" fmla="*/ 421 w 904"/>
                                <a:gd name="T43" fmla="*/ 193 h 602"/>
                                <a:gd name="T44" fmla="*/ 419 w 904"/>
                                <a:gd name="T45" fmla="*/ 187 h 602"/>
                                <a:gd name="T46" fmla="*/ 415 w 904"/>
                                <a:gd name="T47" fmla="*/ 183 h 602"/>
                                <a:gd name="T48" fmla="*/ 409 w 904"/>
                                <a:gd name="T49" fmla="*/ 181 h 602"/>
                                <a:gd name="T50" fmla="*/ 286 w 904"/>
                                <a:gd name="T51" fmla="*/ 181 h 602"/>
                                <a:gd name="T52" fmla="*/ 281 w 904"/>
                                <a:gd name="T53" fmla="*/ 182 h 602"/>
                                <a:gd name="T54" fmla="*/ 275 w 904"/>
                                <a:gd name="T55" fmla="*/ 185 h 602"/>
                                <a:gd name="T56" fmla="*/ 272 w 904"/>
                                <a:gd name="T57" fmla="*/ 190 h 602"/>
                                <a:gd name="T58" fmla="*/ 271 w 904"/>
                                <a:gd name="T59" fmla="*/ 196 h 602"/>
                                <a:gd name="T60" fmla="*/ 211 w 904"/>
                                <a:gd name="T61" fmla="*/ 572 h 602"/>
                                <a:gd name="T62" fmla="*/ 211 w 904"/>
                                <a:gd name="T63" fmla="*/ 404 h 602"/>
                                <a:gd name="T64" fmla="*/ 209 w 904"/>
                                <a:gd name="T65" fmla="*/ 399 h 602"/>
                                <a:gd name="T66" fmla="*/ 205 w 904"/>
                                <a:gd name="T67" fmla="*/ 394 h 602"/>
                                <a:gd name="T68" fmla="*/ 199 w 904"/>
                                <a:gd name="T69" fmla="*/ 392 h 602"/>
                                <a:gd name="T70" fmla="*/ 76 w 904"/>
                                <a:gd name="T71" fmla="*/ 391 h 602"/>
                                <a:gd name="T72" fmla="*/ 69 w 904"/>
                                <a:gd name="T73" fmla="*/ 392 h 602"/>
                                <a:gd name="T74" fmla="*/ 65 w 904"/>
                                <a:gd name="T75" fmla="*/ 396 h 602"/>
                                <a:gd name="T76" fmla="*/ 62 w 904"/>
                                <a:gd name="T77" fmla="*/ 401 h 602"/>
                                <a:gd name="T78" fmla="*/ 61 w 904"/>
                                <a:gd name="T79" fmla="*/ 406 h 602"/>
                                <a:gd name="T80" fmla="*/ 15 w 904"/>
                                <a:gd name="T81" fmla="*/ 572 h 602"/>
                                <a:gd name="T82" fmla="*/ 9 w 904"/>
                                <a:gd name="T83" fmla="*/ 573 h 602"/>
                                <a:gd name="T84" fmla="*/ 5 w 904"/>
                                <a:gd name="T85" fmla="*/ 577 h 602"/>
                                <a:gd name="T86" fmla="*/ 2 w 904"/>
                                <a:gd name="T87" fmla="*/ 581 h 602"/>
                                <a:gd name="T88" fmla="*/ 0 w 904"/>
                                <a:gd name="T89" fmla="*/ 587 h 602"/>
                                <a:gd name="T90" fmla="*/ 2 w 904"/>
                                <a:gd name="T91" fmla="*/ 593 h 602"/>
                                <a:gd name="T92" fmla="*/ 5 w 904"/>
                                <a:gd name="T93" fmla="*/ 598 h 602"/>
                                <a:gd name="T94" fmla="*/ 9 w 904"/>
                                <a:gd name="T95" fmla="*/ 601 h 602"/>
                                <a:gd name="T96" fmla="*/ 15 w 904"/>
                                <a:gd name="T97" fmla="*/ 602 h 602"/>
                                <a:gd name="T98" fmla="*/ 196 w 904"/>
                                <a:gd name="T99" fmla="*/ 602 h 602"/>
                                <a:gd name="T100" fmla="*/ 406 w 904"/>
                                <a:gd name="T101" fmla="*/ 602 h 602"/>
                                <a:gd name="T102" fmla="*/ 617 w 904"/>
                                <a:gd name="T103" fmla="*/ 602 h 602"/>
                                <a:gd name="T104" fmla="*/ 828 w 904"/>
                                <a:gd name="T105" fmla="*/ 602 h 602"/>
                                <a:gd name="T106" fmla="*/ 891 w 904"/>
                                <a:gd name="T107" fmla="*/ 602 h 602"/>
                                <a:gd name="T108" fmla="*/ 896 w 904"/>
                                <a:gd name="T109" fmla="*/ 600 h 602"/>
                                <a:gd name="T110" fmla="*/ 901 w 904"/>
                                <a:gd name="T111" fmla="*/ 596 h 602"/>
                                <a:gd name="T112" fmla="*/ 903 w 904"/>
                                <a:gd name="T113" fmla="*/ 591 h 602"/>
                                <a:gd name="T114" fmla="*/ 903 w 904"/>
                                <a:gd name="T115" fmla="*/ 584 h 602"/>
                                <a:gd name="T116" fmla="*/ 901 w 904"/>
                                <a:gd name="T117" fmla="*/ 579 h 602"/>
                                <a:gd name="T118" fmla="*/ 896 w 904"/>
                                <a:gd name="T119" fmla="*/ 575 h 602"/>
                                <a:gd name="T120" fmla="*/ 891 w 904"/>
                                <a:gd name="T121" fmla="*/ 572 h 6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904" h="602">
                                  <a:moveTo>
                                    <a:pt x="889" y="572"/>
                                  </a:moveTo>
                                  <a:lnTo>
                                    <a:pt x="843" y="572"/>
                                  </a:lnTo>
                                  <a:lnTo>
                                    <a:pt x="843" y="16"/>
                                  </a:lnTo>
                                  <a:lnTo>
                                    <a:pt x="843" y="12"/>
                                  </a:lnTo>
                                  <a:lnTo>
                                    <a:pt x="842" y="9"/>
                                  </a:lnTo>
                                  <a:lnTo>
                                    <a:pt x="841" y="7"/>
                                  </a:lnTo>
                                  <a:lnTo>
                                    <a:pt x="838" y="5"/>
                                  </a:lnTo>
                                  <a:lnTo>
                                    <a:pt x="836" y="3"/>
                                  </a:lnTo>
                                  <a:lnTo>
                                    <a:pt x="834" y="2"/>
                                  </a:lnTo>
                                  <a:lnTo>
                                    <a:pt x="831" y="1"/>
                                  </a:lnTo>
                                  <a:lnTo>
                                    <a:pt x="828" y="1"/>
                                  </a:lnTo>
                                  <a:lnTo>
                                    <a:pt x="708" y="0"/>
                                  </a:lnTo>
                                  <a:lnTo>
                                    <a:pt x="704" y="1"/>
                                  </a:lnTo>
                                  <a:lnTo>
                                    <a:pt x="702" y="2"/>
                                  </a:lnTo>
                                  <a:lnTo>
                                    <a:pt x="699" y="3"/>
                                  </a:lnTo>
                                  <a:lnTo>
                                    <a:pt x="697" y="5"/>
                                  </a:lnTo>
                                  <a:lnTo>
                                    <a:pt x="695" y="7"/>
                                  </a:lnTo>
                                  <a:lnTo>
                                    <a:pt x="694" y="9"/>
                                  </a:lnTo>
                                  <a:lnTo>
                                    <a:pt x="693" y="12"/>
                                  </a:lnTo>
                                  <a:lnTo>
                                    <a:pt x="693" y="16"/>
                                  </a:lnTo>
                                  <a:lnTo>
                                    <a:pt x="693" y="572"/>
                                  </a:lnTo>
                                  <a:lnTo>
                                    <a:pt x="632" y="572"/>
                                  </a:lnTo>
                                  <a:lnTo>
                                    <a:pt x="632" y="286"/>
                                  </a:lnTo>
                                  <a:lnTo>
                                    <a:pt x="632" y="283"/>
                                  </a:lnTo>
                                  <a:lnTo>
                                    <a:pt x="631" y="281"/>
                                  </a:lnTo>
                                  <a:lnTo>
                                    <a:pt x="630" y="277"/>
                                  </a:lnTo>
                                  <a:lnTo>
                                    <a:pt x="628" y="275"/>
                                  </a:lnTo>
                                  <a:lnTo>
                                    <a:pt x="626" y="274"/>
                                  </a:lnTo>
                                  <a:lnTo>
                                    <a:pt x="623" y="272"/>
                                  </a:lnTo>
                                  <a:lnTo>
                                    <a:pt x="621" y="271"/>
                                  </a:lnTo>
                                  <a:lnTo>
                                    <a:pt x="617" y="271"/>
                                  </a:lnTo>
                                  <a:lnTo>
                                    <a:pt x="497" y="271"/>
                                  </a:lnTo>
                                  <a:lnTo>
                                    <a:pt x="494" y="271"/>
                                  </a:lnTo>
                                  <a:lnTo>
                                    <a:pt x="491" y="272"/>
                                  </a:lnTo>
                                  <a:lnTo>
                                    <a:pt x="489" y="274"/>
                                  </a:lnTo>
                                  <a:lnTo>
                                    <a:pt x="487" y="275"/>
                                  </a:lnTo>
                                  <a:lnTo>
                                    <a:pt x="484" y="277"/>
                                  </a:lnTo>
                                  <a:lnTo>
                                    <a:pt x="483" y="281"/>
                                  </a:lnTo>
                                  <a:lnTo>
                                    <a:pt x="482" y="283"/>
                                  </a:lnTo>
                                  <a:lnTo>
                                    <a:pt x="482" y="286"/>
                                  </a:lnTo>
                                  <a:lnTo>
                                    <a:pt x="482" y="572"/>
                                  </a:lnTo>
                                  <a:lnTo>
                                    <a:pt x="421" y="572"/>
                                  </a:lnTo>
                                  <a:lnTo>
                                    <a:pt x="421" y="196"/>
                                  </a:lnTo>
                                  <a:lnTo>
                                    <a:pt x="421" y="193"/>
                                  </a:lnTo>
                                  <a:lnTo>
                                    <a:pt x="420" y="190"/>
                                  </a:lnTo>
                                  <a:lnTo>
                                    <a:pt x="419" y="187"/>
                                  </a:lnTo>
                                  <a:lnTo>
                                    <a:pt x="417" y="185"/>
                                  </a:lnTo>
                                  <a:lnTo>
                                    <a:pt x="415" y="183"/>
                                  </a:lnTo>
                                  <a:lnTo>
                                    <a:pt x="413" y="182"/>
                                  </a:lnTo>
                                  <a:lnTo>
                                    <a:pt x="409" y="181"/>
                                  </a:lnTo>
                                  <a:lnTo>
                                    <a:pt x="406" y="181"/>
                                  </a:lnTo>
                                  <a:lnTo>
                                    <a:pt x="286" y="181"/>
                                  </a:lnTo>
                                  <a:lnTo>
                                    <a:pt x="283" y="181"/>
                                  </a:lnTo>
                                  <a:lnTo>
                                    <a:pt x="281" y="182"/>
                                  </a:lnTo>
                                  <a:lnTo>
                                    <a:pt x="277" y="183"/>
                                  </a:lnTo>
                                  <a:lnTo>
                                    <a:pt x="275" y="185"/>
                                  </a:lnTo>
                                  <a:lnTo>
                                    <a:pt x="273" y="187"/>
                                  </a:lnTo>
                                  <a:lnTo>
                                    <a:pt x="272" y="190"/>
                                  </a:lnTo>
                                  <a:lnTo>
                                    <a:pt x="271" y="193"/>
                                  </a:lnTo>
                                  <a:lnTo>
                                    <a:pt x="271" y="196"/>
                                  </a:lnTo>
                                  <a:lnTo>
                                    <a:pt x="271" y="572"/>
                                  </a:lnTo>
                                  <a:lnTo>
                                    <a:pt x="211" y="572"/>
                                  </a:lnTo>
                                  <a:lnTo>
                                    <a:pt x="211" y="406"/>
                                  </a:lnTo>
                                  <a:lnTo>
                                    <a:pt x="211" y="404"/>
                                  </a:lnTo>
                                  <a:lnTo>
                                    <a:pt x="210" y="401"/>
                                  </a:lnTo>
                                  <a:lnTo>
                                    <a:pt x="209" y="399"/>
                                  </a:lnTo>
                                  <a:lnTo>
                                    <a:pt x="207" y="396"/>
                                  </a:lnTo>
                                  <a:lnTo>
                                    <a:pt x="205" y="394"/>
                                  </a:lnTo>
                                  <a:lnTo>
                                    <a:pt x="201" y="393"/>
                                  </a:lnTo>
                                  <a:lnTo>
                                    <a:pt x="199" y="392"/>
                                  </a:lnTo>
                                  <a:lnTo>
                                    <a:pt x="196" y="391"/>
                                  </a:lnTo>
                                  <a:lnTo>
                                    <a:pt x="76" y="391"/>
                                  </a:lnTo>
                                  <a:lnTo>
                                    <a:pt x="73" y="392"/>
                                  </a:lnTo>
                                  <a:lnTo>
                                    <a:pt x="69" y="392"/>
                                  </a:lnTo>
                                  <a:lnTo>
                                    <a:pt x="67" y="394"/>
                                  </a:lnTo>
                                  <a:lnTo>
                                    <a:pt x="65" y="396"/>
                                  </a:lnTo>
                                  <a:lnTo>
                                    <a:pt x="63" y="399"/>
                                  </a:lnTo>
                                  <a:lnTo>
                                    <a:pt x="62" y="401"/>
                                  </a:lnTo>
                                  <a:lnTo>
                                    <a:pt x="61" y="404"/>
                                  </a:lnTo>
                                  <a:lnTo>
                                    <a:pt x="61" y="406"/>
                                  </a:lnTo>
                                  <a:lnTo>
                                    <a:pt x="61" y="572"/>
                                  </a:lnTo>
                                  <a:lnTo>
                                    <a:pt x="15" y="572"/>
                                  </a:lnTo>
                                  <a:lnTo>
                                    <a:pt x="13" y="572"/>
                                  </a:lnTo>
                                  <a:lnTo>
                                    <a:pt x="9" y="573"/>
                                  </a:lnTo>
                                  <a:lnTo>
                                    <a:pt x="7" y="575"/>
                                  </a:lnTo>
                                  <a:lnTo>
                                    <a:pt x="5" y="577"/>
                                  </a:lnTo>
                                  <a:lnTo>
                                    <a:pt x="3" y="579"/>
                                  </a:lnTo>
                                  <a:lnTo>
                                    <a:pt x="2" y="581"/>
                                  </a:lnTo>
                                  <a:lnTo>
                                    <a:pt x="1" y="584"/>
                                  </a:lnTo>
                                  <a:lnTo>
                                    <a:pt x="0" y="587"/>
                                  </a:lnTo>
                                  <a:lnTo>
                                    <a:pt x="1" y="591"/>
                                  </a:lnTo>
                                  <a:lnTo>
                                    <a:pt x="2" y="593"/>
                                  </a:lnTo>
                                  <a:lnTo>
                                    <a:pt x="3" y="596"/>
                                  </a:lnTo>
                                  <a:lnTo>
                                    <a:pt x="5" y="598"/>
                                  </a:lnTo>
                                  <a:lnTo>
                                    <a:pt x="7" y="600"/>
                                  </a:lnTo>
                                  <a:lnTo>
                                    <a:pt x="9" y="601"/>
                                  </a:lnTo>
                                  <a:lnTo>
                                    <a:pt x="13" y="602"/>
                                  </a:lnTo>
                                  <a:lnTo>
                                    <a:pt x="15" y="602"/>
                                  </a:lnTo>
                                  <a:lnTo>
                                    <a:pt x="76" y="602"/>
                                  </a:lnTo>
                                  <a:lnTo>
                                    <a:pt x="196" y="602"/>
                                  </a:lnTo>
                                  <a:lnTo>
                                    <a:pt x="286" y="602"/>
                                  </a:lnTo>
                                  <a:lnTo>
                                    <a:pt x="406" y="602"/>
                                  </a:lnTo>
                                  <a:lnTo>
                                    <a:pt x="497" y="602"/>
                                  </a:lnTo>
                                  <a:lnTo>
                                    <a:pt x="617" y="602"/>
                                  </a:lnTo>
                                  <a:lnTo>
                                    <a:pt x="708" y="602"/>
                                  </a:lnTo>
                                  <a:lnTo>
                                    <a:pt x="828" y="602"/>
                                  </a:lnTo>
                                  <a:lnTo>
                                    <a:pt x="889" y="602"/>
                                  </a:lnTo>
                                  <a:lnTo>
                                    <a:pt x="891" y="602"/>
                                  </a:lnTo>
                                  <a:lnTo>
                                    <a:pt x="894" y="601"/>
                                  </a:lnTo>
                                  <a:lnTo>
                                    <a:pt x="896" y="600"/>
                                  </a:lnTo>
                                  <a:lnTo>
                                    <a:pt x="898" y="598"/>
                                  </a:lnTo>
                                  <a:lnTo>
                                    <a:pt x="901" y="596"/>
                                  </a:lnTo>
                                  <a:lnTo>
                                    <a:pt x="902" y="593"/>
                                  </a:lnTo>
                                  <a:lnTo>
                                    <a:pt x="903" y="591"/>
                                  </a:lnTo>
                                  <a:lnTo>
                                    <a:pt x="904" y="587"/>
                                  </a:lnTo>
                                  <a:lnTo>
                                    <a:pt x="903" y="584"/>
                                  </a:lnTo>
                                  <a:lnTo>
                                    <a:pt x="902" y="581"/>
                                  </a:lnTo>
                                  <a:lnTo>
                                    <a:pt x="901" y="579"/>
                                  </a:lnTo>
                                  <a:lnTo>
                                    <a:pt x="898" y="577"/>
                                  </a:lnTo>
                                  <a:lnTo>
                                    <a:pt x="896" y="575"/>
                                  </a:lnTo>
                                  <a:lnTo>
                                    <a:pt x="894" y="573"/>
                                  </a:lnTo>
                                  <a:lnTo>
                                    <a:pt x="891" y="572"/>
                                  </a:lnTo>
                                  <a:lnTo>
                                    <a:pt x="889" y="572"/>
                                  </a:lnTo>
                                  <a:close/>
                                </a:path>
                              </a:pathLst>
                            </a:custGeom>
                            <a:solidFill>
                              <a:schemeClr val="accent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 name="Freeform 373"/>
                          <wps:cNvSpPr>
                            <a:spLocks/>
                          </wps:cNvSpPr>
                          <wps:spPr bwMode="auto">
                            <a:xfrm>
                              <a:off x="322399" y="37282"/>
                              <a:ext cx="236388" cy="106424"/>
                            </a:xfrm>
                            <a:custGeom>
                              <a:avLst/>
                              <a:gdLst>
                                <a:gd name="T0" fmla="*/ 77 w 797"/>
                                <a:gd name="T1" fmla="*/ 494 h 497"/>
                                <a:gd name="T2" fmla="*/ 97 w 797"/>
                                <a:gd name="T3" fmla="*/ 483 h 497"/>
                                <a:gd name="T4" fmla="*/ 112 w 797"/>
                                <a:gd name="T5" fmla="*/ 466 h 497"/>
                                <a:gd name="T6" fmla="*/ 120 w 797"/>
                                <a:gd name="T7" fmla="*/ 443 h 497"/>
                                <a:gd name="T8" fmla="*/ 116 w 797"/>
                                <a:gd name="T9" fmla="*/ 416 h 497"/>
                                <a:gd name="T10" fmla="*/ 267 w 797"/>
                                <a:gd name="T11" fmla="*/ 298 h 497"/>
                                <a:gd name="T12" fmla="*/ 300 w 797"/>
                                <a:gd name="T13" fmla="*/ 299 h 497"/>
                                <a:gd name="T14" fmla="*/ 325 w 797"/>
                                <a:gd name="T15" fmla="*/ 287 h 497"/>
                                <a:gd name="T16" fmla="*/ 451 w 797"/>
                                <a:gd name="T17" fmla="*/ 327 h 497"/>
                                <a:gd name="T18" fmla="*/ 454 w 797"/>
                                <a:gd name="T19" fmla="*/ 349 h 497"/>
                                <a:gd name="T20" fmla="*/ 464 w 797"/>
                                <a:gd name="T21" fmla="*/ 369 h 497"/>
                                <a:gd name="T22" fmla="*/ 482 w 797"/>
                                <a:gd name="T23" fmla="*/ 384 h 497"/>
                                <a:gd name="T24" fmla="*/ 505 w 797"/>
                                <a:gd name="T25" fmla="*/ 391 h 497"/>
                                <a:gd name="T26" fmla="*/ 529 w 797"/>
                                <a:gd name="T27" fmla="*/ 389 h 497"/>
                                <a:gd name="T28" fmla="*/ 550 w 797"/>
                                <a:gd name="T29" fmla="*/ 378 h 497"/>
                                <a:gd name="T30" fmla="*/ 564 w 797"/>
                                <a:gd name="T31" fmla="*/ 360 h 497"/>
                                <a:gd name="T32" fmla="*/ 571 w 797"/>
                                <a:gd name="T33" fmla="*/ 337 h 497"/>
                                <a:gd name="T34" fmla="*/ 565 w 797"/>
                                <a:gd name="T35" fmla="*/ 304 h 497"/>
                                <a:gd name="T36" fmla="*/ 724 w 797"/>
                                <a:gd name="T37" fmla="*/ 119 h 497"/>
                                <a:gd name="T38" fmla="*/ 750 w 797"/>
                                <a:gd name="T39" fmla="*/ 119 h 497"/>
                                <a:gd name="T40" fmla="*/ 771 w 797"/>
                                <a:gd name="T41" fmla="*/ 110 h 497"/>
                                <a:gd name="T42" fmla="*/ 787 w 797"/>
                                <a:gd name="T43" fmla="*/ 94 h 497"/>
                                <a:gd name="T44" fmla="*/ 796 w 797"/>
                                <a:gd name="T45" fmla="*/ 72 h 497"/>
                                <a:gd name="T46" fmla="*/ 796 w 797"/>
                                <a:gd name="T47" fmla="*/ 48 h 497"/>
                                <a:gd name="T48" fmla="*/ 787 w 797"/>
                                <a:gd name="T49" fmla="*/ 27 h 497"/>
                                <a:gd name="T50" fmla="*/ 771 w 797"/>
                                <a:gd name="T51" fmla="*/ 10 h 497"/>
                                <a:gd name="T52" fmla="*/ 750 w 797"/>
                                <a:gd name="T53" fmla="*/ 1 h 497"/>
                                <a:gd name="T54" fmla="*/ 725 w 797"/>
                                <a:gd name="T55" fmla="*/ 1 h 497"/>
                                <a:gd name="T56" fmla="*/ 703 w 797"/>
                                <a:gd name="T57" fmla="*/ 10 h 497"/>
                                <a:gd name="T58" fmla="*/ 687 w 797"/>
                                <a:gd name="T59" fmla="*/ 27 h 497"/>
                                <a:gd name="T60" fmla="*/ 678 w 797"/>
                                <a:gd name="T61" fmla="*/ 48 h 497"/>
                                <a:gd name="T62" fmla="*/ 680 w 797"/>
                                <a:gd name="T63" fmla="*/ 79 h 497"/>
                                <a:gd name="T64" fmla="*/ 531 w 797"/>
                                <a:gd name="T65" fmla="*/ 275 h 497"/>
                                <a:gd name="T66" fmla="*/ 504 w 797"/>
                                <a:gd name="T67" fmla="*/ 272 h 497"/>
                                <a:gd name="T68" fmla="*/ 478 w 797"/>
                                <a:gd name="T69" fmla="*/ 281 h 497"/>
                                <a:gd name="T70" fmla="*/ 345 w 797"/>
                                <a:gd name="T71" fmla="*/ 248 h 497"/>
                                <a:gd name="T72" fmla="*/ 344 w 797"/>
                                <a:gd name="T73" fmla="*/ 229 h 497"/>
                                <a:gd name="T74" fmla="*/ 336 w 797"/>
                                <a:gd name="T75" fmla="*/ 207 h 497"/>
                                <a:gd name="T76" fmla="*/ 319 w 797"/>
                                <a:gd name="T77" fmla="*/ 191 h 497"/>
                                <a:gd name="T78" fmla="*/ 298 w 797"/>
                                <a:gd name="T79" fmla="*/ 181 h 497"/>
                                <a:gd name="T80" fmla="*/ 273 w 797"/>
                                <a:gd name="T81" fmla="*/ 181 h 497"/>
                                <a:gd name="T82" fmla="*/ 252 w 797"/>
                                <a:gd name="T83" fmla="*/ 191 h 497"/>
                                <a:gd name="T84" fmla="*/ 236 w 797"/>
                                <a:gd name="T85" fmla="*/ 207 h 497"/>
                                <a:gd name="T86" fmla="*/ 226 w 797"/>
                                <a:gd name="T87" fmla="*/ 229 h 497"/>
                                <a:gd name="T88" fmla="*/ 227 w 797"/>
                                <a:gd name="T89" fmla="*/ 254 h 497"/>
                                <a:gd name="T90" fmla="*/ 86 w 797"/>
                                <a:gd name="T91" fmla="*/ 382 h 497"/>
                                <a:gd name="T92" fmla="*/ 53 w 797"/>
                                <a:gd name="T93" fmla="*/ 377 h 497"/>
                                <a:gd name="T94" fmla="*/ 31 w 797"/>
                                <a:gd name="T95" fmla="*/ 383 h 497"/>
                                <a:gd name="T96" fmla="*/ 13 w 797"/>
                                <a:gd name="T97" fmla="*/ 398 h 497"/>
                                <a:gd name="T98" fmla="*/ 2 w 797"/>
                                <a:gd name="T99" fmla="*/ 419 h 497"/>
                                <a:gd name="T100" fmla="*/ 0 w 797"/>
                                <a:gd name="T101" fmla="*/ 443 h 497"/>
                                <a:gd name="T102" fmla="*/ 6 w 797"/>
                                <a:gd name="T103" fmla="*/ 466 h 497"/>
                                <a:gd name="T104" fmla="*/ 21 w 797"/>
                                <a:gd name="T105" fmla="*/ 483 h 497"/>
                                <a:gd name="T106" fmla="*/ 42 w 797"/>
                                <a:gd name="T107" fmla="*/ 494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797" h="497">
                                  <a:moveTo>
                                    <a:pt x="60" y="497"/>
                                  </a:moveTo>
                                  <a:lnTo>
                                    <a:pt x="65" y="497"/>
                                  </a:lnTo>
                                  <a:lnTo>
                                    <a:pt x="72" y="496"/>
                                  </a:lnTo>
                                  <a:lnTo>
                                    <a:pt x="77" y="494"/>
                                  </a:lnTo>
                                  <a:lnTo>
                                    <a:pt x="83" y="493"/>
                                  </a:lnTo>
                                  <a:lnTo>
                                    <a:pt x="89" y="489"/>
                                  </a:lnTo>
                                  <a:lnTo>
                                    <a:pt x="93" y="486"/>
                                  </a:lnTo>
                                  <a:lnTo>
                                    <a:pt x="97" y="483"/>
                                  </a:lnTo>
                                  <a:lnTo>
                                    <a:pt x="102" y="480"/>
                                  </a:lnTo>
                                  <a:lnTo>
                                    <a:pt x="106" y="475"/>
                                  </a:lnTo>
                                  <a:lnTo>
                                    <a:pt x="109" y="470"/>
                                  </a:lnTo>
                                  <a:lnTo>
                                    <a:pt x="112" y="466"/>
                                  </a:lnTo>
                                  <a:lnTo>
                                    <a:pt x="115" y="460"/>
                                  </a:lnTo>
                                  <a:lnTo>
                                    <a:pt x="117" y="455"/>
                                  </a:lnTo>
                                  <a:lnTo>
                                    <a:pt x="119" y="449"/>
                                  </a:lnTo>
                                  <a:lnTo>
                                    <a:pt x="120" y="443"/>
                                  </a:lnTo>
                                  <a:lnTo>
                                    <a:pt x="120" y="437"/>
                                  </a:lnTo>
                                  <a:lnTo>
                                    <a:pt x="119" y="429"/>
                                  </a:lnTo>
                                  <a:lnTo>
                                    <a:pt x="118" y="423"/>
                                  </a:lnTo>
                                  <a:lnTo>
                                    <a:pt x="116" y="416"/>
                                  </a:lnTo>
                                  <a:lnTo>
                                    <a:pt x="114" y="410"/>
                                  </a:lnTo>
                                  <a:lnTo>
                                    <a:pt x="251" y="290"/>
                                  </a:lnTo>
                                  <a:lnTo>
                                    <a:pt x="259" y="295"/>
                                  </a:lnTo>
                                  <a:lnTo>
                                    <a:pt x="267" y="298"/>
                                  </a:lnTo>
                                  <a:lnTo>
                                    <a:pt x="277" y="301"/>
                                  </a:lnTo>
                                  <a:lnTo>
                                    <a:pt x="285" y="302"/>
                                  </a:lnTo>
                                  <a:lnTo>
                                    <a:pt x="293" y="301"/>
                                  </a:lnTo>
                                  <a:lnTo>
                                    <a:pt x="300" y="299"/>
                                  </a:lnTo>
                                  <a:lnTo>
                                    <a:pt x="307" y="297"/>
                                  </a:lnTo>
                                  <a:lnTo>
                                    <a:pt x="313" y="294"/>
                                  </a:lnTo>
                                  <a:lnTo>
                                    <a:pt x="318" y="291"/>
                                  </a:lnTo>
                                  <a:lnTo>
                                    <a:pt x="325" y="287"/>
                                  </a:lnTo>
                                  <a:lnTo>
                                    <a:pt x="329" y="282"/>
                                  </a:lnTo>
                                  <a:lnTo>
                                    <a:pt x="333" y="277"/>
                                  </a:lnTo>
                                  <a:lnTo>
                                    <a:pt x="451" y="324"/>
                                  </a:lnTo>
                                  <a:lnTo>
                                    <a:pt x="451" y="327"/>
                                  </a:lnTo>
                                  <a:lnTo>
                                    <a:pt x="451" y="332"/>
                                  </a:lnTo>
                                  <a:lnTo>
                                    <a:pt x="451" y="337"/>
                                  </a:lnTo>
                                  <a:lnTo>
                                    <a:pt x="452" y="343"/>
                                  </a:lnTo>
                                  <a:lnTo>
                                    <a:pt x="454" y="349"/>
                                  </a:lnTo>
                                  <a:lnTo>
                                    <a:pt x="456" y="354"/>
                                  </a:lnTo>
                                  <a:lnTo>
                                    <a:pt x="458" y="360"/>
                                  </a:lnTo>
                                  <a:lnTo>
                                    <a:pt x="461" y="365"/>
                                  </a:lnTo>
                                  <a:lnTo>
                                    <a:pt x="464" y="369"/>
                                  </a:lnTo>
                                  <a:lnTo>
                                    <a:pt x="469" y="374"/>
                                  </a:lnTo>
                                  <a:lnTo>
                                    <a:pt x="473" y="378"/>
                                  </a:lnTo>
                                  <a:lnTo>
                                    <a:pt x="477" y="381"/>
                                  </a:lnTo>
                                  <a:lnTo>
                                    <a:pt x="482" y="384"/>
                                  </a:lnTo>
                                  <a:lnTo>
                                    <a:pt x="488" y="386"/>
                                  </a:lnTo>
                                  <a:lnTo>
                                    <a:pt x="493" y="389"/>
                                  </a:lnTo>
                                  <a:lnTo>
                                    <a:pt x="499" y="391"/>
                                  </a:lnTo>
                                  <a:lnTo>
                                    <a:pt x="505" y="391"/>
                                  </a:lnTo>
                                  <a:lnTo>
                                    <a:pt x="511" y="392"/>
                                  </a:lnTo>
                                  <a:lnTo>
                                    <a:pt x="518" y="391"/>
                                  </a:lnTo>
                                  <a:lnTo>
                                    <a:pt x="523" y="391"/>
                                  </a:lnTo>
                                  <a:lnTo>
                                    <a:pt x="529" y="389"/>
                                  </a:lnTo>
                                  <a:lnTo>
                                    <a:pt x="535" y="386"/>
                                  </a:lnTo>
                                  <a:lnTo>
                                    <a:pt x="540" y="384"/>
                                  </a:lnTo>
                                  <a:lnTo>
                                    <a:pt x="545" y="381"/>
                                  </a:lnTo>
                                  <a:lnTo>
                                    <a:pt x="550" y="378"/>
                                  </a:lnTo>
                                  <a:lnTo>
                                    <a:pt x="553" y="374"/>
                                  </a:lnTo>
                                  <a:lnTo>
                                    <a:pt x="558" y="369"/>
                                  </a:lnTo>
                                  <a:lnTo>
                                    <a:pt x="561" y="365"/>
                                  </a:lnTo>
                                  <a:lnTo>
                                    <a:pt x="564" y="360"/>
                                  </a:lnTo>
                                  <a:lnTo>
                                    <a:pt x="567" y="354"/>
                                  </a:lnTo>
                                  <a:lnTo>
                                    <a:pt x="568" y="349"/>
                                  </a:lnTo>
                                  <a:lnTo>
                                    <a:pt x="570" y="343"/>
                                  </a:lnTo>
                                  <a:lnTo>
                                    <a:pt x="571" y="337"/>
                                  </a:lnTo>
                                  <a:lnTo>
                                    <a:pt x="571" y="332"/>
                                  </a:lnTo>
                                  <a:lnTo>
                                    <a:pt x="570" y="322"/>
                                  </a:lnTo>
                                  <a:lnTo>
                                    <a:pt x="568" y="312"/>
                                  </a:lnTo>
                                  <a:lnTo>
                                    <a:pt x="565" y="304"/>
                                  </a:lnTo>
                                  <a:lnTo>
                                    <a:pt x="560" y="296"/>
                                  </a:lnTo>
                                  <a:lnTo>
                                    <a:pt x="711" y="114"/>
                                  </a:lnTo>
                                  <a:lnTo>
                                    <a:pt x="717" y="117"/>
                                  </a:lnTo>
                                  <a:lnTo>
                                    <a:pt x="724" y="119"/>
                                  </a:lnTo>
                                  <a:lnTo>
                                    <a:pt x="730" y="120"/>
                                  </a:lnTo>
                                  <a:lnTo>
                                    <a:pt x="737" y="120"/>
                                  </a:lnTo>
                                  <a:lnTo>
                                    <a:pt x="743" y="120"/>
                                  </a:lnTo>
                                  <a:lnTo>
                                    <a:pt x="750" y="119"/>
                                  </a:lnTo>
                                  <a:lnTo>
                                    <a:pt x="755" y="118"/>
                                  </a:lnTo>
                                  <a:lnTo>
                                    <a:pt x="760" y="116"/>
                                  </a:lnTo>
                                  <a:lnTo>
                                    <a:pt x="766" y="113"/>
                                  </a:lnTo>
                                  <a:lnTo>
                                    <a:pt x="771" y="110"/>
                                  </a:lnTo>
                                  <a:lnTo>
                                    <a:pt x="775" y="106"/>
                                  </a:lnTo>
                                  <a:lnTo>
                                    <a:pt x="780" y="103"/>
                                  </a:lnTo>
                                  <a:lnTo>
                                    <a:pt x="784" y="99"/>
                                  </a:lnTo>
                                  <a:lnTo>
                                    <a:pt x="787" y="94"/>
                                  </a:lnTo>
                                  <a:lnTo>
                                    <a:pt x="790" y="89"/>
                                  </a:lnTo>
                                  <a:lnTo>
                                    <a:pt x="792" y="84"/>
                                  </a:lnTo>
                                  <a:lnTo>
                                    <a:pt x="795" y="79"/>
                                  </a:lnTo>
                                  <a:lnTo>
                                    <a:pt x="796" y="72"/>
                                  </a:lnTo>
                                  <a:lnTo>
                                    <a:pt x="797" y="67"/>
                                  </a:lnTo>
                                  <a:lnTo>
                                    <a:pt x="797" y="60"/>
                                  </a:lnTo>
                                  <a:lnTo>
                                    <a:pt x="797" y="54"/>
                                  </a:lnTo>
                                  <a:lnTo>
                                    <a:pt x="796" y="48"/>
                                  </a:lnTo>
                                  <a:lnTo>
                                    <a:pt x="795" y="42"/>
                                  </a:lnTo>
                                  <a:lnTo>
                                    <a:pt x="792" y="37"/>
                                  </a:lnTo>
                                  <a:lnTo>
                                    <a:pt x="790" y="31"/>
                                  </a:lnTo>
                                  <a:lnTo>
                                    <a:pt x="787" y="27"/>
                                  </a:lnTo>
                                  <a:lnTo>
                                    <a:pt x="784" y="22"/>
                                  </a:lnTo>
                                  <a:lnTo>
                                    <a:pt x="780" y="17"/>
                                  </a:lnTo>
                                  <a:lnTo>
                                    <a:pt x="775" y="14"/>
                                  </a:lnTo>
                                  <a:lnTo>
                                    <a:pt x="771" y="10"/>
                                  </a:lnTo>
                                  <a:lnTo>
                                    <a:pt x="766" y="8"/>
                                  </a:lnTo>
                                  <a:lnTo>
                                    <a:pt x="760" y="5"/>
                                  </a:lnTo>
                                  <a:lnTo>
                                    <a:pt x="755" y="2"/>
                                  </a:lnTo>
                                  <a:lnTo>
                                    <a:pt x="750" y="1"/>
                                  </a:lnTo>
                                  <a:lnTo>
                                    <a:pt x="743" y="0"/>
                                  </a:lnTo>
                                  <a:lnTo>
                                    <a:pt x="737" y="0"/>
                                  </a:lnTo>
                                  <a:lnTo>
                                    <a:pt x="731" y="0"/>
                                  </a:lnTo>
                                  <a:lnTo>
                                    <a:pt x="725" y="1"/>
                                  </a:lnTo>
                                  <a:lnTo>
                                    <a:pt x="719" y="2"/>
                                  </a:lnTo>
                                  <a:lnTo>
                                    <a:pt x="713" y="5"/>
                                  </a:lnTo>
                                  <a:lnTo>
                                    <a:pt x="709" y="8"/>
                                  </a:lnTo>
                                  <a:lnTo>
                                    <a:pt x="703" y="10"/>
                                  </a:lnTo>
                                  <a:lnTo>
                                    <a:pt x="699" y="14"/>
                                  </a:lnTo>
                                  <a:lnTo>
                                    <a:pt x="695" y="17"/>
                                  </a:lnTo>
                                  <a:lnTo>
                                    <a:pt x="691" y="22"/>
                                  </a:lnTo>
                                  <a:lnTo>
                                    <a:pt x="687" y="27"/>
                                  </a:lnTo>
                                  <a:lnTo>
                                    <a:pt x="684" y="31"/>
                                  </a:lnTo>
                                  <a:lnTo>
                                    <a:pt x="682" y="37"/>
                                  </a:lnTo>
                                  <a:lnTo>
                                    <a:pt x="680" y="42"/>
                                  </a:lnTo>
                                  <a:lnTo>
                                    <a:pt x="678" y="48"/>
                                  </a:lnTo>
                                  <a:lnTo>
                                    <a:pt x="677" y="54"/>
                                  </a:lnTo>
                                  <a:lnTo>
                                    <a:pt x="677" y="60"/>
                                  </a:lnTo>
                                  <a:lnTo>
                                    <a:pt x="678" y="70"/>
                                  </a:lnTo>
                                  <a:lnTo>
                                    <a:pt x="680" y="79"/>
                                  </a:lnTo>
                                  <a:lnTo>
                                    <a:pt x="683" y="87"/>
                                  </a:lnTo>
                                  <a:lnTo>
                                    <a:pt x="688" y="96"/>
                                  </a:lnTo>
                                  <a:lnTo>
                                    <a:pt x="537" y="277"/>
                                  </a:lnTo>
                                  <a:lnTo>
                                    <a:pt x="531" y="275"/>
                                  </a:lnTo>
                                  <a:lnTo>
                                    <a:pt x="524" y="273"/>
                                  </a:lnTo>
                                  <a:lnTo>
                                    <a:pt x="518" y="272"/>
                                  </a:lnTo>
                                  <a:lnTo>
                                    <a:pt x="511" y="271"/>
                                  </a:lnTo>
                                  <a:lnTo>
                                    <a:pt x="504" y="272"/>
                                  </a:lnTo>
                                  <a:lnTo>
                                    <a:pt x="496" y="273"/>
                                  </a:lnTo>
                                  <a:lnTo>
                                    <a:pt x="490" y="275"/>
                                  </a:lnTo>
                                  <a:lnTo>
                                    <a:pt x="484" y="278"/>
                                  </a:lnTo>
                                  <a:lnTo>
                                    <a:pt x="478" y="281"/>
                                  </a:lnTo>
                                  <a:lnTo>
                                    <a:pt x="472" y="286"/>
                                  </a:lnTo>
                                  <a:lnTo>
                                    <a:pt x="467" y="291"/>
                                  </a:lnTo>
                                  <a:lnTo>
                                    <a:pt x="463" y="295"/>
                                  </a:lnTo>
                                  <a:lnTo>
                                    <a:pt x="345" y="248"/>
                                  </a:lnTo>
                                  <a:lnTo>
                                    <a:pt x="345" y="245"/>
                                  </a:lnTo>
                                  <a:lnTo>
                                    <a:pt x="345" y="240"/>
                                  </a:lnTo>
                                  <a:lnTo>
                                    <a:pt x="345" y="235"/>
                                  </a:lnTo>
                                  <a:lnTo>
                                    <a:pt x="344" y="229"/>
                                  </a:lnTo>
                                  <a:lnTo>
                                    <a:pt x="343" y="223"/>
                                  </a:lnTo>
                                  <a:lnTo>
                                    <a:pt x="341" y="218"/>
                                  </a:lnTo>
                                  <a:lnTo>
                                    <a:pt x="339" y="213"/>
                                  </a:lnTo>
                                  <a:lnTo>
                                    <a:pt x="336" y="207"/>
                                  </a:lnTo>
                                  <a:lnTo>
                                    <a:pt x="332" y="203"/>
                                  </a:lnTo>
                                  <a:lnTo>
                                    <a:pt x="328" y="199"/>
                                  </a:lnTo>
                                  <a:lnTo>
                                    <a:pt x="324" y="194"/>
                                  </a:lnTo>
                                  <a:lnTo>
                                    <a:pt x="319" y="191"/>
                                  </a:lnTo>
                                  <a:lnTo>
                                    <a:pt x="314" y="188"/>
                                  </a:lnTo>
                                  <a:lnTo>
                                    <a:pt x="309" y="186"/>
                                  </a:lnTo>
                                  <a:lnTo>
                                    <a:pt x="303" y="184"/>
                                  </a:lnTo>
                                  <a:lnTo>
                                    <a:pt x="298" y="181"/>
                                  </a:lnTo>
                                  <a:lnTo>
                                    <a:pt x="292" y="181"/>
                                  </a:lnTo>
                                  <a:lnTo>
                                    <a:pt x="285" y="180"/>
                                  </a:lnTo>
                                  <a:lnTo>
                                    <a:pt x="280" y="181"/>
                                  </a:lnTo>
                                  <a:lnTo>
                                    <a:pt x="273" y="181"/>
                                  </a:lnTo>
                                  <a:lnTo>
                                    <a:pt x="268" y="184"/>
                                  </a:lnTo>
                                  <a:lnTo>
                                    <a:pt x="262" y="186"/>
                                  </a:lnTo>
                                  <a:lnTo>
                                    <a:pt x="257" y="188"/>
                                  </a:lnTo>
                                  <a:lnTo>
                                    <a:pt x="252" y="191"/>
                                  </a:lnTo>
                                  <a:lnTo>
                                    <a:pt x="248" y="194"/>
                                  </a:lnTo>
                                  <a:lnTo>
                                    <a:pt x="243" y="199"/>
                                  </a:lnTo>
                                  <a:lnTo>
                                    <a:pt x="239" y="203"/>
                                  </a:lnTo>
                                  <a:lnTo>
                                    <a:pt x="236" y="207"/>
                                  </a:lnTo>
                                  <a:lnTo>
                                    <a:pt x="233" y="213"/>
                                  </a:lnTo>
                                  <a:lnTo>
                                    <a:pt x="230" y="218"/>
                                  </a:lnTo>
                                  <a:lnTo>
                                    <a:pt x="228" y="223"/>
                                  </a:lnTo>
                                  <a:lnTo>
                                    <a:pt x="226" y="229"/>
                                  </a:lnTo>
                                  <a:lnTo>
                                    <a:pt x="225" y="235"/>
                                  </a:lnTo>
                                  <a:lnTo>
                                    <a:pt x="225" y="240"/>
                                  </a:lnTo>
                                  <a:lnTo>
                                    <a:pt x="226" y="248"/>
                                  </a:lnTo>
                                  <a:lnTo>
                                    <a:pt x="227" y="254"/>
                                  </a:lnTo>
                                  <a:lnTo>
                                    <a:pt x="229" y="261"/>
                                  </a:lnTo>
                                  <a:lnTo>
                                    <a:pt x="231" y="267"/>
                                  </a:lnTo>
                                  <a:lnTo>
                                    <a:pt x="94" y="387"/>
                                  </a:lnTo>
                                  <a:lnTo>
                                    <a:pt x="86" y="382"/>
                                  </a:lnTo>
                                  <a:lnTo>
                                    <a:pt x="78" y="379"/>
                                  </a:lnTo>
                                  <a:lnTo>
                                    <a:pt x="68" y="377"/>
                                  </a:lnTo>
                                  <a:lnTo>
                                    <a:pt x="60" y="377"/>
                                  </a:lnTo>
                                  <a:lnTo>
                                    <a:pt x="53" y="377"/>
                                  </a:lnTo>
                                  <a:lnTo>
                                    <a:pt x="47" y="378"/>
                                  </a:lnTo>
                                  <a:lnTo>
                                    <a:pt x="42" y="379"/>
                                  </a:lnTo>
                                  <a:lnTo>
                                    <a:pt x="36" y="381"/>
                                  </a:lnTo>
                                  <a:lnTo>
                                    <a:pt x="31" y="383"/>
                                  </a:lnTo>
                                  <a:lnTo>
                                    <a:pt x="26" y="386"/>
                                  </a:lnTo>
                                  <a:lnTo>
                                    <a:pt x="21" y="391"/>
                                  </a:lnTo>
                                  <a:lnTo>
                                    <a:pt x="17" y="394"/>
                                  </a:lnTo>
                                  <a:lnTo>
                                    <a:pt x="13" y="398"/>
                                  </a:lnTo>
                                  <a:lnTo>
                                    <a:pt x="9" y="402"/>
                                  </a:lnTo>
                                  <a:lnTo>
                                    <a:pt x="6" y="408"/>
                                  </a:lnTo>
                                  <a:lnTo>
                                    <a:pt x="4" y="413"/>
                                  </a:lnTo>
                                  <a:lnTo>
                                    <a:pt x="2" y="419"/>
                                  </a:lnTo>
                                  <a:lnTo>
                                    <a:pt x="1" y="425"/>
                                  </a:lnTo>
                                  <a:lnTo>
                                    <a:pt x="0" y="430"/>
                                  </a:lnTo>
                                  <a:lnTo>
                                    <a:pt x="0" y="437"/>
                                  </a:lnTo>
                                  <a:lnTo>
                                    <a:pt x="0" y="443"/>
                                  </a:lnTo>
                                  <a:lnTo>
                                    <a:pt x="1" y="449"/>
                                  </a:lnTo>
                                  <a:lnTo>
                                    <a:pt x="2" y="455"/>
                                  </a:lnTo>
                                  <a:lnTo>
                                    <a:pt x="4" y="460"/>
                                  </a:lnTo>
                                  <a:lnTo>
                                    <a:pt x="6" y="466"/>
                                  </a:lnTo>
                                  <a:lnTo>
                                    <a:pt x="9" y="470"/>
                                  </a:lnTo>
                                  <a:lnTo>
                                    <a:pt x="13" y="475"/>
                                  </a:lnTo>
                                  <a:lnTo>
                                    <a:pt x="17" y="480"/>
                                  </a:lnTo>
                                  <a:lnTo>
                                    <a:pt x="21" y="483"/>
                                  </a:lnTo>
                                  <a:lnTo>
                                    <a:pt x="26" y="486"/>
                                  </a:lnTo>
                                  <a:lnTo>
                                    <a:pt x="31" y="489"/>
                                  </a:lnTo>
                                  <a:lnTo>
                                    <a:pt x="36" y="493"/>
                                  </a:lnTo>
                                  <a:lnTo>
                                    <a:pt x="42" y="494"/>
                                  </a:lnTo>
                                  <a:lnTo>
                                    <a:pt x="47" y="496"/>
                                  </a:lnTo>
                                  <a:lnTo>
                                    <a:pt x="53" y="497"/>
                                  </a:lnTo>
                                  <a:lnTo>
                                    <a:pt x="60" y="4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15" name="Rectangle 56"/>
                        <wps:cNvSpPr/>
                        <wps:spPr>
                          <a:xfrm>
                            <a:off x="3102977" y="460312"/>
                            <a:ext cx="1476646" cy="790614"/>
                          </a:xfrm>
                          <a:prstGeom prst="rect">
                            <a:avLst/>
                          </a:prstGeom>
                        </wps:spPr>
                        <wps:txbx>
                          <w:txbxContent>
                            <w:p w14:paraId="5617CC94" w14:textId="4D43E9A8" w:rsidR="003D2D18" w:rsidRDefault="00000000">
                              <w:pPr>
                                <w:jc w:val="center"/>
                                <w:rPr>
                                  <w:rFonts w:ascii="Roboto Medium" w:eastAsia="Roboto Medium" w:hAnsi="Roboto Medium" w:cs="Montserrat"/>
                                  <w:color w:val="1F497D" w:themeColor="text2"/>
                                  <w:kern w:val="24"/>
                                  <w:sz w:val="28"/>
                                  <w:szCs w:val="28"/>
                                </w:rPr>
                              </w:pPr>
                              <w:r>
                                <w:rPr>
                                  <w:rFonts w:ascii="Roboto Medium" w:eastAsia="Roboto Medium" w:hAnsi="Roboto Medium" w:cs="Montserrat"/>
                                  <w:color w:val="1F497D" w:themeColor="text2"/>
                                  <w:kern w:val="24"/>
                                  <w:sz w:val="28"/>
                                  <w:szCs w:val="28"/>
                                </w:rPr>
                                <w:t xml:space="preserve">+ </w:t>
                              </w:r>
                              <w:r w:rsidR="00511585">
                                <w:rPr>
                                  <w:rFonts w:ascii="Roboto Medium" w:eastAsia="Roboto Medium" w:hAnsi="Roboto Medium" w:cs="Montserrat"/>
                                  <w:color w:val="1F497D" w:themeColor="text2"/>
                                  <w:kern w:val="24"/>
                                  <w:sz w:val="28"/>
                                  <w:szCs w:val="28"/>
                                </w:rPr>
                                <w:t>2,76</w:t>
                              </w:r>
                            </w:p>
                            <w:p w14:paraId="077844A5" w14:textId="264F951A" w:rsidR="007D50BC" w:rsidRDefault="00000000">
                              <w:pPr>
                                <w:jc w:val="center"/>
                                <w:rPr>
                                  <w:rFonts w:ascii="Roboto Medium" w:eastAsia="Roboto Medium" w:hAnsi="Roboto Medium" w:cs="Montserrat"/>
                                  <w:color w:val="1F497D" w:themeColor="text2"/>
                                  <w:kern w:val="24"/>
                                  <w:sz w:val="28"/>
                                  <w:szCs w:val="28"/>
                                </w:rPr>
                              </w:pPr>
                              <w:r>
                                <w:rPr>
                                  <w:rFonts w:ascii="Roboto Medium" w:eastAsia="Roboto Medium" w:hAnsi="Roboto Medium" w:cs="Montserrat"/>
                                  <w:color w:val="1F497D" w:themeColor="text2"/>
                                  <w:kern w:val="24"/>
                                  <w:sz w:val="28"/>
                                  <w:szCs w:val="28"/>
                                </w:rPr>
                                <w:t xml:space="preserve"> milioane lei</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3F816E5" id="Group 1" o:spid="_x0000_s1026" style="position:absolute;left:0;text-align:left;margin-left:261.75pt;margin-top:7.15pt;width:196.1pt;height:134.4pt;z-index:251659264;mso-position-horizontal-relative:margin;mso-width-relative:margin;mso-height-relative:margin" coordorigin="16666,1009" coordsize="29129,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">
                <v:group id="Group 46" o:spid="_x0000_s1027" style="position:absolute;left:16666;top:1009;width:14701;height:16186" coordorigin="3022,372" coordsize="2666,2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372" o:spid="_x0000_s1028" style="position:absolute;left:3022;top:1633;width:2666;height:1249;visibility:visible;mso-wrap-style:square;v-text-anchor:top" coordsize="90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" path="m889,572r-46,l843,16r,-4l842,9,841,7,838,5,836,3,834,2,831,1r-3,l708,r-4,1l702,2r-3,1l697,5r-2,2l694,9r-1,3l693,16r,556l632,572r,-286l632,283r-1,-2l630,277r-2,-2l626,274r-3,-2l621,271r-4,l497,271r-3,l491,272r-2,2l487,275r-3,2l483,281r-1,2l482,286r,286l421,572r,-376l421,193r-1,-3l419,187r-2,-2l415,183r-2,-1l409,181r-3,l286,181r-3,l281,182r-4,1l275,185r-2,2l272,190r-1,3l271,196r,376l211,572r,-166l211,404r-1,-3l209,399r-2,-3l205,394r-4,-1l199,392r-3,-1l76,391r-3,1l69,392r-2,2l65,396r-2,3l62,401r-1,3l61,406r,166l15,572r-2,l9,573r-2,2l5,577r-2,2l2,581r-1,3l,587r1,4l2,593r1,3l5,598r2,2l9,601r4,1l15,602r61,l196,602r90,l406,602r91,l617,602r91,l828,602r61,l891,602r3,-1l896,600r2,-2l901,596r1,-3l903,591r1,-4l903,584r-1,-3l901,579r-3,-2l896,575r-2,-2l891,572r-2,xe" fillcolor="#d99594 [1941]" stroked="f">
                    <v:path arrowok="t" o:connecttype="custom" o:connectlocs="248610,118685;248610,2490;248021,1452;246546,622;245071,207;208797,0;207028,415;205553,1037;204669,1867;204374,3320;186384,118685;186384,58720;185794,57475;184615,56853;183140,56230;146571,56230;144802,56438;143622,57060;142442,58305;142147,59343;124158,118685;124158,40046;123568,38801;122388,37971;120619,37556;84345,37556;82870,37763;81101,38386;80216,39423;79921,40668;62226,118685;62226,83827;61637,82789;60457,81752;58687,81337;22413,81129;20349,81337;19169,82167;18285,83204;17990,84242;4424,118685;2654,118893;1475,119723;590,120553;0,121798;590,123043;1475,124080;2654,124703;4424,124910;57803,124910;119734,124910;181960,124910;244187,124910;262766,124910;264241,124495;265715,123665;266305,122628;266305,121175;265715,120138;264241,119308;262766,118685" o:connectangles="0,0,0,0,0,0,0,0,0,0,0,0,0,0,0,0,0,0,0,0,0,0,0,0,0,0,0,0,0,0,0,0,0,0,0,0,0,0,0,0,0,0,0,0,0,0,0,0,0,0,0,0,0,0,0,0,0,0,0,0,0"/>
                  </v:shape>
                  <v:shape id="Freeform 373" o:spid="_x0000_s1029" style="position:absolute;left:3223;top:372;width:2364;height:1065;visibility:visible;mso-wrap-style:square;v-text-anchor:top" coordsize="797,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" path="m60,497r5,l72,496r5,-2l83,493r6,-4l93,486r4,-3l102,480r4,-5l109,470r3,-4l115,460r2,-5l119,449r1,-6l120,437r-1,-8l118,423r-2,-7l114,410,251,290r8,5l267,298r10,3l285,302r8,-1l300,299r7,-2l313,294r5,-3l325,287r4,-5l333,277r118,47l451,327r,5l451,337r1,6l454,349r2,5l458,360r3,5l464,369r5,5l473,378r4,3l482,384r6,2l493,389r6,2l505,391r6,1l518,391r5,l529,389r6,-3l540,384r5,-3l550,378r3,-4l558,369r3,-4l564,360r3,-6l568,349r2,-6l571,337r,-5l570,322r-2,-10l565,304r-5,-8l711,114r6,3l724,119r6,1l737,120r6,l750,119r5,-1l760,116r6,-3l771,110r4,-4l780,103r4,-4l787,94r3,-5l792,84r3,-5l796,72r1,-5l797,60r,-6l796,48r-1,-6l792,37r-2,-6l787,27r-3,-5l780,17r-5,-3l771,10,766,8,760,5,755,2,750,1,743,r-6,l731,r-6,1l719,2r-6,3l709,8r-6,2l699,14r-4,3l691,22r-4,5l684,31r-2,6l680,42r-2,6l677,54r,6l678,70r2,9l683,87r5,9l537,277r-6,-2l524,273r-6,-1l511,271r-7,1l496,273r-6,2l484,278r-6,3l472,286r-5,5l463,295,345,248r,-3l345,240r,-5l344,229r-1,-6l341,218r-2,-5l336,207r-4,-4l328,199r-4,-5l319,191r-5,-3l309,186r-6,-2l298,181r-6,l285,180r-5,1l273,181r-5,3l262,186r-5,2l252,191r-4,3l243,199r-4,4l236,207r-3,6l230,218r-2,5l226,229r-1,6l225,240r1,8l227,254r2,7l231,267,94,387r-8,-5l78,379,68,377r-8,l53,377r-6,1l42,379r-6,2l31,383r-5,3l21,391r-4,3l13,398r-4,4l6,408r-2,5l2,419r-1,6l,430r,7l,443r1,6l2,455r2,5l6,466r3,4l13,475r4,5l21,483r5,3l31,489r5,4l42,494r5,2l53,497r7,xe" filled="f" stroked="f">
                    <v:path arrowok="t" o:connecttype="custom" o:connectlocs="22838,105782;28770,103426;33219,99786;35592,94861;34405,89079;79191,63812;88979,64026;96394,61456;133765,70021;134655,74732;137621,79015;142960,82227;149782,83726;156900,83298;163128,80942;167281,77088;169357,72163;167577,65096;214736,25482;222448,25482;228676,23555;233422,20128;236091,15418;236091,10278;233422,5782;228676,2141;222448,214;215033,214;208508,2141;203762,5782;201093,10278;201686,16916;157493,58887;149485,58244;141773,60171;102326,53105;102029,49036;99657,44325;94615,40899;88386,38758;80971,38758;74743,40899;69997,44325;67031,49036;67328,54390;25507,81799;15720,80728;9195,82013;3856,85225;593,89722;0,94861;1780,99786;6229,103426;12457,105782" o:connectangles="0,0,0,0,0,0,0,0,0,0,0,0,0,0,0,0,0,0,0,0,0,0,0,0,0,0,0,0,0,0,0,0,0,0,0,0,0,0,0,0,0,0,0,0,0,0,0,0,0,0,0,0,0,0"/>
                  </v:shape>
                </v:group>
                <v:rect id="Rectangle 56" o:spid="_x0000_s1030" style="position:absolute;left:31029;top:4603;width:14767;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1SHwgAAANsAAAAPAAAAZHJzL2Rvd25yZXYueG1sRE9Na8JA&#10;EL0L/odlhF5ENy0o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Afe1SHwgAAANsAAAAPAAAA&#10;AAAAAAAAAAAAAAcCAABkcnMvZG93bnJldi54bWxQSwUGAAAAAAMAAwC3AAAA9gIAAAAA&#10;" filled="f" stroked="f">
                  <v:textbox>
                    <w:txbxContent>
                      <w:p w14:paraId="5617CC94" w14:textId="4D43E9A8" w:rsidR="003D2D18" w:rsidRDefault="00000000">
                        <w:pPr>
                          <w:jc w:val="center"/>
                          <w:rPr>
                            <w:rFonts w:ascii="Roboto Medium" w:eastAsia="Roboto Medium" w:hAnsi="Roboto Medium" w:cs="Montserrat"/>
                            <w:color w:val="1F497D" w:themeColor="text2"/>
                            <w:kern w:val="24"/>
                            <w:sz w:val="28"/>
                            <w:szCs w:val="28"/>
                          </w:rPr>
                        </w:pPr>
                        <w:r>
                          <w:rPr>
                            <w:rFonts w:ascii="Roboto Medium" w:eastAsia="Roboto Medium" w:hAnsi="Roboto Medium" w:cs="Montserrat"/>
                            <w:color w:val="1F497D" w:themeColor="text2"/>
                            <w:kern w:val="24"/>
                            <w:sz w:val="28"/>
                            <w:szCs w:val="28"/>
                          </w:rPr>
                          <w:t xml:space="preserve">+ </w:t>
                        </w:r>
                        <w:r w:rsidR="00511585">
                          <w:rPr>
                            <w:rFonts w:ascii="Roboto Medium" w:eastAsia="Roboto Medium" w:hAnsi="Roboto Medium" w:cs="Montserrat"/>
                            <w:color w:val="1F497D" w:themeColor="text2"/>
                            <w:kern w:val="24"/>
                            <w:sz w:val="28"/>
                            <w:szCs w:val="28"/>
                          </w:rPr>
                          <w:t>2,76</w:t>
                        </w:r>
                      </w:p>
                      <w:p w14:paraId="077844A5" w14:textId="264F951A" w:rsidR="007D50BC" w:rsidRDefault="00000000">
                        <w:pPr>
                          <w:jc w:val="center"/>
                          <w:rPr>
                            <w:rFonts w:ascii="Roboto Medium" w:eastAsia="Roboto Medium" w:hAnsi="Roboto Medium" w:cs="Montserrat"/>
                            <w:color w:val="1F497D" w:themeColor="text2"/>
                            <w:kern w:val="24"/>
                            <w:sz w:val="28"/>
                            <w:szCs w:val="28"/>
                          </w:rPr>
                        </w:pPr>
                        <w:r>
                          <w:rPr>
                            <w:rFonts w:ascii="Roboto Medium" w:eastAsia="Roboto Medium" w:hAnsi="Roboto Medium" w:cs="Montserrat"/>
                            <w:color w:val="1F497D" w:themeColor="text2"/>
                            <w:kern w:val="24"/>
                            <w:sz w:val="28"/>
                            <w:szCs w:val="28"/>
                          </w:rPr>
                          <w:t xml:space="preserve"> milioane lei</w:t>
                        </w:r>
                      </w:p>
                    </w:txbxContent>
                  </v:textbox>
                </v:rect>
                <w10:wrap type="square" anchorx="margin"/>
              </v:group>
            </w:pict>
          </mc:Fallback>
        </mc:AlternateContent>
      </w:r>
      <w:r w:rsidRPr="009E5F3D">
        <w:rPr>
          <w:rFonts w:ascii="Times New Roman" w:hAnsi="Times New Roman" w:cs="Times New Roman"/>
          <w:b/>
          <w:sz w:val="28"/>
          <w:szCs w:val="28"/>
        </w:rPr>
        <w:t xml:space="preserve"> </w:t>
      </w:r>
      <w:r w:rsidRPr="009E5F3D">
        <w:rPr>
          <w:rFonts w:ascii="Times New Roman" w:hAnsi="Times New Roman" w:cs="Times New Roman"/>
          <w:bCs/>
          <w:sz w:val="28"/>
          <w:szCs w:val="28"/>
        </w:rPr>
        <w:t>În urma centralizării simulărilor efectuate după aplicarea indexării la nivelurile valorilor impozabile cu indicele prețurilor de consum comunicat pentru anul 202</w:t>
      </w:r>
      <w:r w:rsidR="001F4F87">
        <w:rPr>
          <w:rFonts w:ascii="Times New Roman" w:hAnsi="Times New Roman" w:cs="Times New Roman"/>
          <w:bCs/>
          <w:sz w:val="28"/>
          <w:szCs w:val="28"/>
        </w:rPr>
        <w:t>4</w:t>
      </w:r>
      <w:r w:rsidRPr="009E5F3D">
        <w:rPr>
          <w:rFonts w:ascii="Times New Roman" w:hAnsi="Times New Roman" w:cs="Times New Roman"/>
          <w:bCs/>
          <w:sz w:val="28"/>
          <w:szCs w:val="28"/>
        </w:rPr>
        <w:t xml:space="preserve">, ( Rata Inflatiei </w:t>
      </w:r>
      <w:r w:rsidRPr="009E5F3D">
        <w:rPr>
          <w:rFonts w:ascii="Times New Roman" w:hAnsi="Times New Roman" w:cs="Times New Roman"/>
          <w:bCs/>
          <w:sz w:val="28"/>
          <w:szCs w:val="28"/>
          <w:vertAlign w:val="subscript"/>
        </w:rPr>
        <w:t>202</w:t>
      </w:r>
      <w:r w:rsidR="001F4F87">
        <w:rPr>
          <w:rFonts w:ascii="Times New Roman" w:hAnsi="Times New Roman" w:cs="Times New Roman"/>
          <w:bCs/>
          <w:sz w:val="28"/>
          <w:szCs w:val="28"/>
          <w:vertAlign w:val="subscript"/>
        </w:rPr>
        <w:t>4</w:t>
      </w:r>
      <w:r w:rsidRPr="009E5F3D">
        <w:rPr>
          <w:rFonts w:ascii="Times New Roman" w:hAnsi="Times New Roman" w:cs="Times New Roman"/>
          <w:bCs/>
          <w:sz w:val="28"/>
          <w:szCs w:val="28"/>
          <w:vertAlign w:val="subscript"/>
        </w:rPr>
        <w:t xml:space="preserve"> </w:t>
      </w:r>
      <w:r w:rsidRPr="009E5F3D">
        <w:rPr>
          <w:rFonts w:ascii="Times New Roman" w:hAnsi="Times New Roman" w:cs="Times New Roman"/>
          <w:bCs/>
          <w:sz w:val="28"/>
          <w:szCs w:val="28"/>
        </w:rPr>
        <w:t>=</w:t>
      </w:r>
      <w:r w:rsidR="001F4F87">
        <w:rPr>
          <w:rFonts w:ascii="Times New Roman" w:hAnsi="Times New Roman" w:cs="Times New Roman"/>
          <w:bCs/>
          <w:sz w:val="28"/>
          <w:szCs w:val="28"/>
        </w:rPr>
        <w:t>5,6</w:t>
      </w:r>
      <w:r w:rsidRPr="009E5F3D">
        <w:rPr>
          <w:rFonts w:ascii="Times New Roman" w:hAnsi="Times New Roman" w:cs="Times New Roman"/>
          <w:bCs/>
          <w:sz w:val="28"/>
          <w:szCs w:val="28"/>
        </w:rPr>
        <w:t xml:space="preserve">% ), simulări care au fost efectuate pe baza de date a Direcției Impozite și Taxe Locale în </w:t>
      </w:r>
      <w:r w:rsidR="001F4F87">
        <w:rPr>
          <w:rFonts w:ascii="Times New Roman" w:hAnsi="Times New Roman" w:cs="Times New Roman"/>
          <w:bCs/>
          <w:sz w:val="28"/>
          <w:szCs w:val="28"/>
        </w:rPr>
        <w:t>ziua de 28</w:t>
      </w:r>
      <w:r w:rsidRPr="009E5F3D">
        <w:rPr>
          <w:rFonts w:ascii="Times New Roman" w:hAnsi="Times New Roman" w:cs="Times New Roman"/>
          <w:bCs/>
          <w:sz w:val="28"/>
          <w:szCs w:val="28"/>
        </w:rPr>
        <w:t>.</w:t>
      </w:r>
      <w:r w:rsidR="001F4F87">
        <w:rPr>
          <w:rFonts w:ascii="Times New Roman" w:hAnsi="Times New Roman" w:cs="Times New Roman"/>
          <w:bCs/>
          <w:sz w:val="28"/>
          <w:szCs w:val="28"/>
        </w:rPr>
        <w:t>02</w:t>
      </w:r>
      <w:r w:rsidRPr="009E5F3D">
        <w:rPr>
          <w:rFonts w:ascii="Times New Roman" w:hAnsi="Times New Roman" w:cs="Times New Roman"/>
          <w:bCs/>
          <w:sz w:val="28"/>
          <w:szCs w:val="28"/>
        </w:rPr>
        <w:t>.202</w:t>
      </w:r>
      <w:r w:rsidR="001F4F87">
        <w:rPr>
          <w:rFonts w:ascii="Times New Roman" w:hAnsi="Times New Roman" w:cs="Times New Roman"/>
          <w:bCs/>
          <w:sz w:val="28"/>
          <w:szCs w:val="28"/>
        </w:rPr>
        <w:t>5</w:t>
      </w:r>
      <w:r w:rsidRPr="009E5F3D">
        <w:rPr>
          <w:rFonts w:ascii="Times New Roman" w:hAnsi="Times New Roman" w:cs="Times New Roman"/>
          <w:bCs/>
          <w:sz w:val="28"/>
          <w:szCs w:val="28"/>
        </w:rPr>
        <w:t xml:space="preserve">,  impactul asupra veniturilor </w:t>
      </w:r>
      <w:r w:rsidR="003D2D18" w:rsidRPr="009E5F3D">
        <w:rPr>
          <w:rFonts w:ascii="Times New Roman" w:hAnsi="Times New Roman" w:cs="Times New Roman"/>
          <w:bCs/>
          <w:sz w:val="28"/>
          <w:szCs w:val="28"/>
        </w:rPr>
        <w:t>din principalele impozite si taxe locale (impozit pe clădiri, impozit pe tern intravilan, impozit pe teren extravilan și impozit asupra mijloacelor de transport)</w:t>
      </w:r>
      <w:r w:rsidRPr="009E5F3D">
        <w:rPr>
          <w:rFonts w:ascii="Times New Roman" w:hAnsi="Times New Roman" w:cs="Times New Roman"/>
          <w:bCs/>
          <w:sz w:val="28"/>
          <w:szCs w:val="28"/>
        </w:rPr>
        <w:t xml:space="preserve"> este de :</w:t>
      </w:r>
      <w:r w:rsidR="00791AA2">
        <w:rPr>
          <w:rFonts w:ascii="Times New Roman" w:hAnsi="Times New Roman" w:cs="Times New Roman"/>
          <w:bCs/>
          <w:sz w:val="28"/>
          <w:szCs w:val="28"/>
        </w:rPr>
        <w:t xml:space="preserve"> </w:t>
      </w:r>
      <w:r w:rsidRPr="009E5F3D">
        <w:rPr>
          <w:rFonts w:ascii="Times New Roman" w:hAnsi="Times New Roman" w:cs="Times New Roman"/>
          <w:b/>
          <w:sz w:val="28"/>
          <w:szCs w:val="28"/>
        </w:rPr>
        <w:t>+</w:t>
      </w:r>
      <w:r w:rsidR="001F4F87">
        <w:rPr>
          <w:rFonts w:ascii="Times New Roman" w:hAnsi="Times New Roman" w:cs="Times New Roman"/>
          <w:b/>
          <w:sz w:val="28"/>
          <w:szCs w:val="28"/>
        </w:rPr>
        <w:t xml:space="preserve"> 2.762 </w:t>
      </w:r>
      <w:r w:rsidRPr="009E5F3D">
        <w:rPr>
          <w:rFonts w:ascii="Times New Roman" w:hAnsi="Times New Roman" w:cs="Times New Roman"/>
          <w:b/>
          <w:sz w:val="28"/>
          <w:szCs w:val="28"/>
        </w:rPr>
        <w:t xml:space="preserve"> milioane lei </w:t>
      </w:r>
      <w:r w:rsidRPr="009E5F3D">
        <w:rPr>
          <w:rFonts w:ascii="Times New Roman" w:hAnsi="Times New Roman" w:cs="Times New Roman"/>
          <w:bCs/>
          <w:sz w:val="28"/>
          <w:szCs w:val="28"/>
        </w:rPr>
        <w:t>.</w:t>
      </w:r>
    </w:p>
    <w:p w14:paraId="081569C8" w14:textId="77777777" w:rsidR="00791AA2" w:rsidRPr="009E5F3D" w:rsidRDefault="00791AA2">
      <w:pPr>
        <w:autoSpaceDE w:val="0"/>
        <w:autoSpaceDN w:val="0"/>
        <w:adjustRightInd w:val="0"/>
        <w:spacing w:after="0" w:line="240" w:lineRule="auto"/>
        <w:jc w:val="both"/>
        <w:rPr>
          <w:rFonts w:ascii="Times New Roman" w:hAnsi="Times New Roman" w:cs="Times New Roman"/>
          <w:bCs/>
          <w:sz w:val="28"/>
          <w:szCs w:val="28"/>
        </w:rPr>
      </w:pPr>
    </w:p>
    <w:p w14:paraId="7F5E8FAB" w14:textId="5E81DF73" w:rsidR="007D50BC" w:rsidRPr="009E5F3D" w:rsidRDefault="00E25632">
      <w:pPr>
        <w:autoSpaceDE w:val="0"/>
        <w:autoSpaceDN w:val="0"/>
        <w:adjustRightInd w:val="0"/>
        <w:spacing w:after="0" w:line="240" w:lineRule="auto"/>
        <w:jc w:val="both"/>
        <w:rPr>
          <w:rFonts w:ascii="Times New Roman" w:hAnsi="Times New Roman" w:cs="Times New Roman"/>
          <w:bCs/>
          <w:sz w:val="28"/>
          <w:szCs w:val="28"/>
        </w:rPr>
      </w:pPr>
      <w:r w:rsidRPr="009E5F3D">
        <w:rPr>
          <w:rFonts w:ascii="Times New Roman" w:hAnsi="Times New Roman" w:cs="Times New Roman"/>
          <w:bCs/>
          <w:sz w:val="28"/>
          <w:szCs w:val="28"/>
        </w:rPr>
        <w:lastRenderedPageBreak/>
        <w:t>Î</w:t>
      </w:r>
      <w:r w:rsidR="003D2D18" w:rsidRPr="009E5F3D">
        <w:rPr>
          <w:rFonts w:ascii="Times New Roman" w:hAnsi="Times New Roman" w:cs="Times New Roman"/>
          <w:bCs/>
          <w:sz w:val="28"/>
          <w:szCs w:val="28"/>
        </w:rPr>
        <w:t>n perioada 2017-2023 evoluția ratei inflatiei este următoarea :</w:t>
      </w:r>
    </w:p>
    <w:p w14:paraId="01566714" w14:textId="6727A77B" w:rsidR="007D50BC" w:rsidRPr="009E5F3D" w:rsidRDefault="00000000">
      <w:pPr>
        <w:autoSpaceDE w:val="0"/>
        <w:autoSpaceDN w:val="0"/>
        <w:adjustRightInd w:val="0"/>
        <w:spacing w:after="0" w:line="240" w:lineRule="auto"/>
        <w:jc w:val="both"/>
        <w:rPr>
          <w:rFonts w:ascii="Times New Roman" w:hAnsi="Times New Roman" w:cs="Times New Roman"/>
          <w:bCs/>
          <w:sz w:val="28"/>
          <w:szCs w:val="28"/>
        </w:rPr>
      </w:pPr>
      <w:r w:rsidRPr="009E5F3D">
        <w:rPr>
          <w:rFonts w:ascii="Times New Roman" w:hAnsi="Times New Roman" w:cs="Times New Roman"/>
          <w:noProof/>
          <w:sz w:val="28"/>
          <w:szCs w:val="28"/>
        </w:rPr>
        <w:drawing>
          <wp:inline distT="0" distB="0" distL="0" distR="0" wp14:anchorId="7750FF22" wp14:editId="1C8D01BF">
            <wp:extent cx="5800725" cy="2282025"/>
            <wp:effectExtent l="0" t="0" r="9525" b="4445"/>
            <wp:docPr id="1" name="Chart 1">
              <a:extLst xmlns:a="http://schemas.openxmlformats.org/drawingml/2006/main">
                <a:ext uri="{FF2B5EF4-FFF2-40B4-BE49-F238E27FC236}">
                  <a16:creationId xmlns:a16="http://schemas.microsoft.com/office/drawing/2014/main" id="{ECE6895E-C822-E76F-0CEB-F99E7A49BB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F145509" w14:textId="49E0C46B" w:rsidR="007D50BC" w:rsidRPr="009E5F3D" w:rsidRDefault="007D50BC">
      <w:pPr>
        <w:autoSpaceDE w:val="0"/>
        <w:autoSpaceDN w:val="0"/>
        <w:adjustRightInd w:val="0"/>
        <w:spacing w:after="0" w:line="240" w:lineRule="auto"/>
        <w:jc w:val="both"/>
        <w:rPr>
          <w:rFonts w:ascii="Times New Roman" w:hAnsi="Times New Roman" w:cs="Times New Roman"/>
          <w:bCs/>
          <w:sz w:val="28"/>
          <w:szCs w:val="28"/>
        </w:rPr>
      </w:pPr>
    </w:p>
    <w:p w14:paraId="21720BB4" w14:textId="55FB90F3" w:rsidR="009E5F3D" w:rsidRPr="009E5F3D" w:rsidRDefault="00000000" w:rsidP="00511585">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noProof/>
          <w:sz w:val="28"/>
          <w:szCs w:val="28"/>
        </w:rPr>
        <w:object w:dxaOrig="1440" w:dyaOrig="1440" w14:anchorId="2899F5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1.65pt;margin-top:19.95pt;width:435.85pt;height:245.65pt;z-index:251661312;mso-position-horizontal-relative:text;mso-position-vertical-relative:text">
            <v:imagedata r:id="rId9" o:title=""/>
            <w10:wrap type="square" side="right"/>
          </v:shape>
          <o:OLEObject Type="Embed" ProgID="Excel.Sheet.12" ShapeID="_x0000_s2052" DrawAspect="Content" ObjectID="_1803123399" r:id="rId10"/>
        </w:object>
      </w:r>
      <w:r w:rsidR="00740CAF" w:rsidRPr="009E5F3D">
        <w:rPr>
          <w:rFonts w:ascii="Times New Roman" w:hAnsi="Times New Roman" w:cs="Times New Roman"/>
          <w:bCs/>
          <w:sz w:val="28"/>
          <w:szCs w:val="28"/>
        </w:rPr>
        <w:t>Alcătuirea sumelor în urma simulării aplicării indexării este următoarea :</w:t>
      </w:r>
    </w:p>
    <w:p w14:paraId="022DBD09" w14:textId="6A4984A1" w:rsidR="007D50BC" w:rsidRDefault="00F269C8" w:rsidP="00511585">
      <w:pPr>
        <w:autoSpaceDE w:val="0"/>
        <w:autoSpaceDN w:val="0"/>
        <w:adjustRightInd w:val="0"/>
        <w:spacing w:after="120" w:line="240" w:lineRule="auto"/>
        <w:ind w:firstLine="720"/>
        <w:jc w:val="both"/>
        <w:rPr>
          <w:rFonts w:ascii="Times New Roman" w:hAnsi="Times New Roman" w:cs="Times New Roman"/>
          <w:sz w:val="28"/>
          <w:szCs w:val="28"/>
        </w:rPr>
      </w:pPr>
      <w:r w:rsidRPr="009E5F3D">
        <w:rPr>
          <w:rFonts w:ascii="Times New Roman" w:hAnsi="Times New Roman" w:cs="Times New Roman"/>
          <w:bCs/>
          <w:sz w:val="28"/>
          <w:szCs w:val="28"/>
        </w:rPr>
        <w:t>Un alt aspect de menționat ar fi acela că potrivit modificării aduse Codului Fiscal prin Legea nr.296/2020</w:t>
      </w:r>
      <w:r w:rsidRPr="009E5F3D">
        <w:rPr>
          <w:rFonts w:ascii="Times New Roman" w:hAnsi="Times New Roman" w:cs="Times New Roman"/>
          <w:b/>
          <w:sz w:val="28"/>
          <w:szCs w:val="28"/>
        </w:rPr>
        <w:t>, în cazul mijloacelor de transport cu sarcina maximă autorizată mai mare de 12 tone</w:t>
      </w:r>
      <w:r w:rsidRPr="009E5F3D">
        <w:rPr>
          <w:rFonts w:ascii="Times New Roman" w:hAnsi="Times New Roman" w:cs="Times New Roman"/>
          <w:bCs/>
          <w:sz w:val="28"/>
          <w:szCs w:val="28"/>
        </w:rPr>
        <w:t xml:space="preserve"> impozitul </w:t>
      </w:r>
      <w:r w:rsidR="003D2D18" w:rsidRPr="009E5F3D">
        <w:rPr>
          <w:rFonts w:ascii="Times New Roman" w:hAnsi="Times New Roman" w:cs="Times New Roman"/>
          <w:bCs/>
          <w:sz w:val="28"/>
          <w:szCs w:val="28"/>
        </w:rPr>
        <w:t xml:space="preserve">a fost </w:t>
      </w:r>
      <w:r w:rsidRPr="009E5F3D">
        <w:rPr>
          <w:rFonts w:ascii="Times New Roman" w:hAnsi="Times New Roman" w:cs="Times New Roman"/>
          <w:bCs/>
          <w:sz w:val="28"/>
          <w:szCs w:val="28"/>
        </w:rPr>
        <w:t xml:space="preserve">indexat nu cu rata inflației ci </w:t>
      </w:r>
      <w:r w:rsidRPr="009E5F3D">
        <w:rPr>
          <w:rFonts w:ascii="Times New Roman" w:hAnsi="Times New Roman" w:cs="Times New Roman"/>
          <w:sz w:val="28"/>
          <w:szCs w:val="28"/>
        </w:rPr>
        <w:t xml:space="preserve">în funcţie de rata de schimb a monedei euro în </w:t>
      </w:r>
      <w:r w:rsidRPr="009E5F3D">
        <w:rPr>
          <w:rFonts w:ascii="Times New Roman" w:hAnsi="Times New Roman" w:cs="Times New Roman"/>
          <w:b/>
          <w:bCs/>
          <w:sz w:val="28"/>
          <w:szCs w:val="28"/>
        </w:rPr>
        <w:t>vigoare în prima zi lucrătoare a lunii octombrie</w:t>
      </w:r>
      <w:r w:rsidRPr="009E5F3D">
        <w:rPr>
          <w:rFonts w:ascii="Times New Roman" w:hAnsi="Times New Roman" w:cs="Times New Roman"/>
          <w:sz w:val="28"/>
          <w:szCs w:val="28"/>
        </w:rPr>
        <w:t xml:space="preserve"> a fiecărui an şi publicată în Jurnalul Uniunii Europene şi de nivelurile minime prevăzute în  </w:t>
      </w:r>
      <w:hyperlink r:id="rId11" w:tgtFrame="_blank" w:history="1">
        <w:r w:rsidR="007D50BC" w:rsidRPr="009E5F3D">
          <w:rPr>
            <w:rFonts w:ascii="Times New Roman" w:hAnsi="Times New Roman" w:cs="Times New Roman"/>
            <w:sz w:val="28"/>
            <w:szCs w:val="28"/>
          </w:rPr>
          <w:t>Directiva 1999/62/CE</w:t>
        </w:r>
      </w:hyperlink>
      <w:r w:rsidRPr="009E5F3D">
        <w:rPr>
          <w:rFonts w:ascii="Times New Roman" w:hAnsi="Times New Roman" w:cs="Times New Roman"/>
          <w:sz w:val="28"/>
          <w:szCs w:val="28"/>
        </w:rPr>
        <w:t> de aplicare la vehiculele grele de marfă pentru utilizarea anumitor infrastructuri.</w:t>
      </w:r>
    </w:p>
    <w:p w14:paraId="07E77837" w14:textId="77777777" w:rsidR="00740CAF" w:rsidRPr="009E5F3D" w:rsidRDefault="00740CAF" w:rsidP="00511585">
      <w:pPr>
        <w:autoSpaceDE w:val="0"/>
        <w:autoSpaceDN w:val="0"/>
        <w:adjustRightInd w:val="0"/>
        <w:spacing w:after="120" w:line="240" w:lineRule="auto"/>
        <w:ind w:firstLine="720"/>
        <w:jc w:val="both"/>
        <w:rPr>
          <w:rFonts w:ascii="Times New Roman" w:hAnsi="Times New Roman" w:cs="Times New Roman"/>
          <w:sz w:val="28"/>
          <w:szCs w:val="28"/>
        </w:rPr>
      </w:pPr>
    </w:p>
    <w:p w14:paraId="114A78E0" w14:textId="77777777" w:rsidR="00791AA2" w:rsidRDefault="00407501" w:rsidP="00B849A3">
      <w:pPr>
        <w:autoSpaceDE w:val="0"/>
        <w:autoSpaceDN w:val="0"/>
        <w:adjustRightInd w:val="0"/>
        <w:spacing w:after="0" w:line="240" w:lineRule="auto"/>
        <w:jc w:val="both"/>
        <w:rPr>
          <w:rFonts w:ascii="Times New Roman" w:hAnsi="Times New Roman" w:cs="Times New Roman"/>
          <w:sz w:val="28"/>
          <w:szCs w:val="28"/>
        </w:rPr>
      </w:pPr>
      <w:r w:rsidRPr="009E5F3D">
        <w:rPr>
          <w:rFonts w:ascii="Times New Roman" w:hAnsi="Times New Roman" w:cs="Times New Roman"/>
          <w:sz w:val="28"/>
          <w:szCs w:val="28"/>
        </w:rPr>
        <w:t xml:space="preserve">II. </w:t>
      </w:r>
      <w:r w:rsidRPr="009E5F3D">
        <w:rPr>
          <w:rFonts w:ascii="Times New Roman" w:hAnsi="Times New Roman" w:cs="Times New Roman"/>
          <w:sz w:val="28"/>
          <w:szCs w:val="28"/>
        </w:rPr>
        <w:tab/>
      </w:r>
      <w:r w:rsidR="00511585">
        <w:rPr>
          <w:rFonts w:ascii="Times New Roman" w:hAnsi="Times New Roman" w:cs="Times New Roman"/>
          <w:sz w:val="28"/>
          <w:szCs w:val="28"/>
        </w:rPr>
        <w:t xml:space="preserve">Modificarea nivelurilor unor taxe din categoria alte taxe locale </w:t>
      </w:r>
      <w:r w:rsidR="000E1D4E">
        <w:rPr>
          <w:rFonts w:ascii="Times New Roman" w:hAnsi="Times New Roman" w:cs="Times New Roman"/>
          <w:sz w:val="28"/>
          <w:szCs w:val="28"/>
        </w:rPr>
        <w:t>ș</w:t>
      </w:r>
      <w:r w:rsidR="00511585">
        <w:rPr>
          <w:rFonts w:ascii="Times New Roman" w:hAnsi="Times New Roman" w:cs="Times New Roman"/>
          <w:sz w:val="28"/>
          <w:szCs w:val="28"/>
        </w:rPr>
        <w:t>i taxe speciale</w:t>
      </w:r>
    </w:p>
    <w:p w14:paraId="6C1411E7" w14:textId="72B127A2" w:rsidR="00511585" w:rsidRPr="00791AA2" w:rsidRDefault="00511585" w:rsidP="00791AA2">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bCs/>
          <w:sz w:val="28"/>
          <w:szCs w:val="28"/>
        </w:rPr>
        <w:t>Legiuitorul ofera</w:t>
      </w:r>
      <w:r w:rsidR="007A3D3B">
        <w:rPr>
          <w:rFonts w:ascii="Times New Roman" w:hAnsi="Times New Roman" w:cs="Times New Roman"/>
          <w:bCs/>
          <w:sz w:val="28"/>
          <w:szCs w:val="28"/>
        </w:rPr>
        <w:t>ă</w:t>
      </w:r>
      <w:r>
        <w:rPr>
          <w:rFonts w:ascii="Times New Roman" w:hAnsi="Times New Roman" w:cs="Times New Roman"/>
          <w:bCs/>
          <w:sz w:val="28"/>
          <w:szCs w:val="28"/>
        </w:rPr>
        <w:t xml:space="preserve"> posibilitatea de a stabilii nivelurile anumitor taxe și impozite care se fac venit la bugetul local . </w:t>
      </w:r>
    </w:p>
    <w:p w14:paraId="30C1429D" w14:textId="77777777" w:rsidR="0085423A" w:rsidRDefault="00511585" w:rsidP="00B849A3">
      <w:pPr>
        <w:autoSpaceDE w:val="0"/>
        <w:autoSpaceDN w:val="0"/>
        <w:adjustRightInd w:val="0"/>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lastRenderedPageBreak/>
        <w:t>Totodată față de nivelurile care în anumite situații sunt stabilite direct de către legiuitor prin Codul Fiscal , autoritățile deliberative ale administrației publice locale au posibilitea de a stabilii cote adiționale care să majoreze aceste niveluri cu până la 50%.</w:t>
      </w:r>
    </w:p>
    <w:p w14:paraId="10C03F34" w14:textId="0ED1A40A" w:rsidR="00511585" w:rsidRDefault="0085423A" w:rsidP="000E1D4E">
      <w:pPr>
        <w:spacing w:after="0" w:line="240" w:lineRule="auto"/>
        <w:ind w:firstLine="360"/>
        <w:jc w:val="both"/>
        <w:rPr>
          <w:rFonts w:ascii="Times New Roman" w:hAnsi="Times New Roman" w:cs="Times New Roman"/>
          <w:bCs/>
          <w:sz w:val="28"/>
          <w:szCs w:val="28"/>
        </w:rPr>
      </w:pPr>
      <w:r>
        <w:rPr>
          <w:rFonts w:ascii="Times New Roman" w:hAnsi="Times New Roman" w:cs="Times New Roman"/>
          <w:bCs/>
          <w:sz w:val="28"/>
          <w:szCs w:val="28"/>
        </w:rPr>
        <w:t xml:space="preserve">Anumite taxe utilizate de către Direcția Arhitect Șef , </w:t>
      </w:r>
      <w:r w:rsidR="000E1D4E">
        <w:rPr>
          <w:rFonts w:ascii="Times New Roman" w:hAnsi="Times New Roman" w:cs="Times New Roman"/>
          <w:bCs/>
          <w:sz w:val="28"/>
          <w:szCs w:val="28"/>
        </w:rPr>
        <w:t>Serviciul Coordonare Instituții Subordonate , C</w:t>
      </w:r>
      <w:r>
        <w:rPr>
          <w:rFonts w:ascii="Times New Roman" w:hAnsi="Times New Roman" w:cs="Times New Roman"/>
          <w:bCs/>
          <w:sz w:val="28"/>
          <w:szCs w:val="28"/>
        </w:rPr>
        <w:t>omunicare</w:t>
      </w:r>
      <w:r w:rsidR="000E1D4E">
        <w:rPr>
          <w:rFonts w:ascii="Times New Roman" w:hAnsi="Times New Roman" w:cs="Times New Roman"/>
          <w:bCs/>
          <w:sz w:val="28"/>
          <w:szCs w:val="28"/>
        </w:rPr>
        <w:t xml:space="preserve"> , Cultură și Sport </w:t>
      </w:r>
      <w:r>
        <w:rPr>
          <w:rFonts w:ascii="Times New Roman" w:hAnsi="Times New Roman" w:cs="Times New Roman"/>
          <w:bCs/>
          <w:sz w:val="28"/>
          <w:szCs w:val="28"/>
        </w:rPr>
        <w:t xml:space="preserve">sau de către Compartimentul Control Comercial </w:t>
      </w:r>
      <w:r w:rsidR="00511585">
        <w:rPr>
          <w:rFonts w:ascii="Times New Roman" w:hAnsi="Times New Roman" w:cs="Times New Roman"/>
          <w:bCs/>
          <w:sz w:val="28"/>
          <w:szCs w:val="28"/>
        </w:rPr>
        <w:t xml:space="preserve"> </w:t>
      </w:r>
      <w:r>
        <w:rPr>
          <w:rFonts w:ascii="Times New Roman" w:hAnsi="Times New Roman" w:cs="Times New Roman"/>
          <w:bCs/>
          <w:sz w:val="28"/>
          <w:szCs w:val="28"/>
        </w:rPr>
        <w:t xml:space="preserve">au fost reașezate pe baza propunerilor transmise pentru elaborarea proiectului de hotărâre </w:t>
      </w:r>
      <w:r w:rsidRPr="009E5F3D">
        <w:rPr>
          <w:rFonts w:ascii="Times New Roman" w:hAnsi="Times New Roman" w:cs="Times New Roman"/>
          <w:sz w:val="28"/>
          <w:szCs w:val="28"/>
        </w:rPr>
        <w:t>privind valorile impozabile, impozitele și taxele locale și alte taxe asimilate acestora precum și amenzile aplicabile în municipiul Satu Mare,  în anul 202</w:t>
      </w:r>
      <w:r>
        <w:rPr>
          <w:rFonts w:ascii="Times New Roman" w:hAnsi="Times New Roman" w:cs="Times New Roman"/>
          <w:sz w:val="28"/>
          <w:szCs w:val="28"/>
        </w:rPr>
        <w:t xml:space="preserve">6 . </w:t>
      </w:r>
    </w:p>
    <w:p w14:paraId="10F1D921" w14:textId="31776CA7" w:rsidR="00511585" w:rsidRPr="0085423A" w:rsidRDefault="0085423A" w:rsidP="00B849A3">
      <w:pPr>
        <w:pStyle w:val="ListParagraph"/>
        <w:numPr>
          <w:ilvl w:val="0"/>
          <w:numId w:val="8"/>
        </w:numPr>
        <w:autoSpaceDE w:val="0"/>
        <w:autoSpaceDN w:val="0"/>
        <w:adjustRightInd w:val="0"/>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85423A">
        <w:rPr>
          <w:rFonts w:ascii="Times New Roman" w:hAnsi="Times New Roman" w:cs="Times New Roman"/>
          <w:sz w:val="28"/>
          <w:szCs w:val="28"/>
        </w:rPr>
        <w:t>Introducerea unor taxe speciale noi la propunerea Directiei de Evidență a Persoanelor a municipiului Satu Mare precum și a Serviciului de Comunicare  și Coordonare Instituții subordonate.</w:t>
      </w:r>
    </w:p>
    <w:p w14:paraId="3D7759F1" w14:textId="133E2AA0" w:rsidR="00B849A3" w:rsidRDefault="0085423A" w:rsidP="00B849A3">
      <w:pPr>
        <w:autoSpaceDE w:val="0"/>
        <w:autoSpaceDN w:val="0"/>
        <w:adjustRightInd w:val="0"/>
        <w:spacing w:after="0" w:line="240" w:lineRule="auto"/>
        <w:ind w:left="420"/>
        <w:jc w:val="both"/>
        <w:rPr>
          <w:rFonts w:ascii="Times New Roman" w:hAnsi="Times New Roman" w:cs="Times New Roman"/>
          <w:sz w:val="28"/>
          <w:szCs w:val="28"/>
        </w:rPr>
      </w:pPr>
      <w:r>
        <w:rPr>
          <w:rFonts w:ascii="Times New Roman" w:hAnsi="Times New Roman" w:cs="Times New Roman"/>
          <w:sz w:val="28"/>
          <w:szCs w:val="28"/>
        </w:rPr>
        <w:t>Aceste</w:t>
      </w:r>
      <w:r w:rsidR="00B849A3">
        <w:rPr>
          <w:rFonts w:ascii="Times New Roman" w:hAnsi="Times New Roman" w:cs="Times New Roman"/>
          <w:sz w:val="28"/>
          <w:szCs w:val="28"/>
        </w:rPr>
        <w:t xml:space="preserve"> taxe speciale noi </w:t>
      </w:r>
      <w:r>
        <w:rPr>
          <w:rFonts w:ascii="Times New Roman" w:hAnsi="Times New Roman" w:cs="Times New Roman"/>
          <w:sz w:val="28"/>
          <w:szCs w:val="28"/>
        </w:rPr>
        <w:t xml:space="preserve"> sunt  :</w:t>
      </w:r>
    </w:p>
    <w:p w14:paraId="7AA0ED7A" w14:textId="2076945B" w:rsidR="0000512C" w:rsidRPr="00B849A3" w:rsidRDefault="0085423A" w:rsidP="00B849A3">
      <w:pPr>
        <w:spacing w:after="0" w:line="240" w:lineRule="auto"/>
        <w:jc w:val="both"/>
        <w:rPr>
          <w:rFonts w:ascii="Times New Roman" w:hAnsi="Times New Roman" w:cs="Times New Roman"/>
          <w:sz w:val="28"/>
          <w:szCs w:val="28"/>
        </w:rPr>
      </w:pPr>
      <w:r w:rsidRPr="00B849A3">
        <w:rPr>
          <w:rFonts w:ascii="Times New Roman" w:hAnsi="Times New Roman" w:cs="Times New Roman"/>
          <w:sz w:val="28"/>
          <w:szCs w:val="28"/>
        </w:rPr>
        <w:t xml:space="preserve">- </w:t>
      </w:r>
      <w:r w:rsidR="0000512C" w:rsidRPr="00B849A3">
        <w:rPr>
          <w:rFonts w:ascii="Times New Roman" w:hAnsi="Times New Roman" w:cs="Times New Roman"/>
          <w:sz w:val="28"/>
          <w:szCs w:val="28"/>
        </w:rPr>
        <w:t>Taxa specială pentru transcrierea certificatelor de stare civilă emise de către autorităţile străine, respectiv alte solicitări privind înscrierea mențiunilor, dacă solicitantul (titular, reprezentant legal sau persoană îndreptățită) nu are domiciliul sau reședința în municipiul Satu Mare, respectiv cabinetul de avocatură nu are sediul sau punct de lucru în municipiul Satu Mare.</w:t>
      </w:r>
    </w:p>
    <w:p w14:paraId="6F07052A" w14:textId="77777777" w:rsidR="0000512C" w:rsidRPr="00B849A3" w:rsidRDefault="0000512C" w:rsidP="00B849A3">
      <w:pPr>
        <w:spacing w:after="0" w:line="240" w:lineRule="auto"/>
        <w:jc w:val="both"/>
        <w:rPr>
          <w:rFonts w:ascii="Times New Roman" w:hAnsi="Times New Roman" w:cs="Times New Roman"/>
          <w:sz w:val="28"/>
          <w:szCs w:val="28"/>
        </w:rPr>
      </w:pPr>
      <w:r w:rsidRPr="00B849A3">
        <w:rPr>
          <w:rFonts w:ascii="Times New Roman" w:hAnsi="Times New Roman" w:cs="Times New Roman"/>
          <w:sz w:val="28"/>
          <w:szCs w:val="28"/>
        </w:rPr>
        <w:t>- Taxă specială se aplică pentru solicitarea eliberării în regim de urgență a următoarelor documente:</w:t>
      </w:r>
    </w:p>
    <w:p w14:paraId="7B5E0D79" w14:textId="18308B6D" w:rsidR="0000512C" w:rsidRPr="00B849A3" w:rsidRDefault="0000512C" w:rsidP="00B849A3">
      <w:pPr>
        <w:spacing w:after="0" w:line="240" w:lineRule="auto"/>
        <w:jc w:val="both"/>
        <w:rPr>
          <w:rFonts w:ascii="Times New Roman" w:hAnsi="Times New Roman" w:cs="Times New Roman"/>
          <w:sz w:val="28"/>
          <w:szCs w:val="28"/>
        </w:rPr>
      </w:pPr>
      <w:r w:rsidRPr="00B849A3">
        <w:rPr>
          <w:rFonts w:ascii="Times New Roman" w:hAnsi="Times New Roman" w:cs="Times New Roman"/>
          <w:sz w:val="28"/>
          <w:szCs w:val="28"/>
        </w:rPr>
        <w:t xml:space="preserve">- </w:t>
      </w:r>
      <w:r w:rsidRPr="00B849A3">
        <w:rPr>
          <w:rFonts w:ascii="Times New Roman" w:hAnsi="Times New Roman" w:cs="Times New Roman"/>
          <w:sz w:val="28"/>
          <w:szCs w:val="28"/>
        </w:rPr>
        <w:tab/>
        <w:t>certificate de stare civilă (naștere, căsătorie, deces) în locul celor pierdute, sustrase, distruse, deteriorate, înfoliate sau la preschimbarea acestora;</w:t>
      </w:r>
    </w:p>
    <w:p w14:paraId="6F2725F2" w14:textId="77777777" w:rsidR="0000512C" w:rsidRPr="00B849A3" w:rsidRDefault="0000512C" w:rsidP="00B849A3">
      <w:pPr>
        <w:spacing w:after="0" w:line="240" w:lineRule="auto"/>
        <w:jc w:val="both"/>
        <w:rPr>
          <w:rFonts w:ascii="Times New Roman" w:hAnsi="Times New Roman" w:cs="Times New Roman"/>
          <w:sz w:val="28"/>
          <w:szCs w:val="28"/>
        </w:rPr>
      </w:pPr>
      <w:r w:rsidRPr="00B849A3">
        <w:rPr>
          <w:rFonts w:ascii="Times New Roman" w:hAnsi="Times New Roman" w:cs="Times New Roman"/>
          <w:sz w:val="28"/>
          <w:szCs w:val="28"/>
        </w:rPr>
        <w:t xml:space="preserve">- </w:t>
      </w:r>
      <w:r w:rsidRPr="00B849A3">
        <w:rPr>
          <w:rFonts w:ascii="Times New Roman" w:hAnsi="Times New Roman" w:cs="Times New Roman"/>
          <w:sz w:val="28"/>
          <w:szCs w:val="28"/>
        </w:rPr>
        <w:tab/>
        <w:t xml:space="preserve">extrase multilingve ale actelor de stare civilă (naștere, căsătorie, deces), </w:t>
      </w:r>
    </w:p>
    <w:p w14:paraId="6D06B515" w14:textId="107E4FDB" w:rsidR="0000512C" w:rsidRPr="00B849A3" w:rsidRDefault="0000512C" w:rsidP="00B849A3">
      <w:pPr>
        <w:spacing w:after="0" w:line="240" w:lineRule="auto"/>
        <w:jc w:val="both"/>
        <w:rPr>
          <w:rFonts w:ascii="Times New Roman" w:hAnsi="Times New Roman" w:cs="Times New Roman"/>
          <w:sz w:val="28"/>
          <w:szCs w:val="28"/>
        </w:rPr>
      </w:pPr>
      <w:r w:rsidRPr="00B849A3">
        <w:rPr>
          <w:rFonts w:ascii="Times New Roman" w:hAnsi="Times New Roman" w:cs="Times New Roman"/>
          <w:sz w:val="28"/>
          <w:szCs w:val="28"/>
        </w:rPr>
        <w:t xml:space="preserve">pentru situația în care titularul actului nu este născut, căsătorit sau decedat în municipiul Satu Mare, respectiv solicitantul (titular, reprezentant legal sau persoană îndreptățită) nu are domiciliul sau reședința în municipiul Satu Mare, respectiv cabinetul de avocatură nu are sediul sau punct de lucru în municipiul Satu Mare. </w:t>
      </w:r>
    </w:p>
    <w:p w14:paraId="7EFAFBB2" w14:textId="415092D0" w:rsidR="0085423A" w:rsidRPr="00B849A3" w:rsidRDefault="0085423A" w:rsidP="00B849A3">
      <w:pPr>
        <w:pStyle w:val="ListParagraph"/>
        <w:numPr>
          <w:ilvl w:val="0"/>
          <w:numId w:val="9"/>
        </w:numPr>
        <w:autoSpaceDE w:val="0"/>
        <w:autoSpaceDN w:val="0"/>
        <w:adjustRightInd w:val="0"/>
        <w:spacing w:after="0" w:line="240" w:lineRule="auto"/>
        <w:jc w:val="both"/>
        <w:rPr>
          <w:rFonts w:ascii="Times New Roman" w:hAnsi="Times New Roman" w:cs="Times New Roman"/>
          <w:sz w:val="28"/>
          <w:szCs w:val="28"/>
        </w:rPr>
      </w:pPr>
      <w:r w:rsidRPr="00B849A3">
        <w:rPr>
          <w:rFonts w:ascii="Times New Roman" w:hAnsi="Times New Roman" w:cs="Times New Roman"/>
          <w:sz w:val="28"/>
          <w:szCs w:val="28"/>
        </w:rPr>
        <w:t>Tax</w:t>
      </w:r>
      <w:r w:rsidR="0000512C" w:rsidRPr="00B849A3">
        <w:rPr>
          <w:rFonts w:ascii="Times New Roman" w:hAnsi="Times New Roman" w:cs="Times New Roman"/>
          <w:sz w:val="28"/>
          <w:szCs w:val="28"/>
        </w:rPr>
        <w:t>ă</w:t>
      </w:r>
      <w:r w:rsidRPr="00B849A3">
        <w:rPr>
          <w:rFonts w:ascii="Times New Roman" w:hAnsi="Times New Roman" w:cs="Times New Roman"/>
          <w:sz w:val="28"/>
          <w:szCs w:val="28"/>
        </w:rPr>
        <w:t xml:space="preserve"> </w:t>
      </w:r>
      <w:r w:rsidR="0000512C" w:rsidRPr="00B849A3">
        <w:rPr>
          <w:rFonts w:ascii="Times New Roman" w:hAnsi="Times New Roman" w:cs="Times New Roman"/>
          <w:sz w:val="28"/>
          <w:szCs w:val="28"/>
        </w:rPr>
        <w:t>ș</w:t>
      </w:r>
      <w:r w:rsidRPr="00B849A3">
        <w:rPr>
          <w:rFonts w:ascii="Times New Roman" w:hAnsi="Times New Roman" w:cs="Times New Roman"/>
          <w:sz w:val="28"/>
          <w:szCs w:val="28"/>
        </w:rPr>
        <w:t>edin</w:t>
      </w:r>
      <w:r w:rsidR="0000512C" w:rsidRPr="00B849A3">
        <w:rPr>
          <w:rFonts w:ascii="Times New Roman" w:hAnsi="Times New Roman" w:cs="Times New Roman"/>
          <w:sz w:val="28"/>
          <w:szCs w:val="28"/>
        </w:rPr>
        <w:t>ță</w:t>
      </w:r>
      <w:r w:rsidRPr="00B849A3">
        <w:rPr>
          <w:rFonts w:ascii="Times New Roman" w:hAnsi="Times New Roman" w:cs="Times New Roman"/>
          <w:sz w:val="28"/>
          <w:szCs w:val="28"/>
        </w:rPr>
        <w:t xml:space="preserve"> foto</w:t>
      </w:r>
      <w:r w:rsidR="0000512C" w:rsidRPr="00B849A3">
        <w:rPr>
          <w:rFonts w:ascii="Times New Roman" w:hAnsi="Times New Roman" w:cs="Times New Roman"/>
          <w:sz w:val="28"/>
          <w:szCs w:val="28"/>
        </w:rPr>
        <w:t xml:space="preserve"> în imobilul Casa Me</w:t>
      </w:r>
      <w:r w:rsidR="009852CD">
        <w:rPr>
          <w:rFonts w:ascii="Times New Roman" w:hAnsi="Times New Roman" w:cs="Times New Roman"/>
          <w:sz w:val="28"/>
          <w:szCs w:val="28"/>
        </w:rPr>
        <w:t>ș</w:t>
      </w:r>
      <w:r w:rsidR="0000512C" w:rsidRPr="00B849A3">
        <w:rPr>
          <w:rFonts w:ascii="Times New Roman" w:hAnsi="Times New Roman" w:cs="Times New Roman"/>
          <w:sz w:val="28"/>
          <w:szCs w:val="28"/>
        </w:rPr>
        <w:t>te</w:t>
      </w:r>
      <w:r w:rsidR="009852CD">
        <w:rPr>
          <w:rFonts w:ascii="Times New Roman" w:hAnsi="Times New Roman" w:cs="Times New Roman"/>
          <w:sz w:val="28"/>
          <w:szCs w:val="28"/>
        </w:rPr>
        <w:t>ș</w:t>
      </w:r>
      <w:r w:rsidR="0000512C" w:rsidRPr="00B849A3">
        <w:rPr>
          <w:rFonts w:ascii="Times New Roman" w:hAnsi="Times New Roman" w:cs="Times New Roman"/>
          <w:sz w:val="28"/>
          <w:szCs w:val="28"/>
        </w:rPr>
        <w:t>ugarilor .</w:t>
      </w:r>
    </w:p>
    <w:p w14:paraId="65B39AE3" w14:textId="3B88AE98" w:rsidR="0085423A" w:rsidRDefault="0000512C" w:rsidP="00B849A3">
      <w:pPr>
        <w:autoSpaceDE w:val="0"/>
        <w:autoSpaceDN w:val="0"/>
        <w:adjustRightInd w:val="0"/>
        <w:spacing w:after="0" w:line="240" w:lineRule="auto"/>
        <w:ind w:firstLine="420"/>
        <w:jc w:val="both"/>
        <w:rPr>
          <w:rFonts w:ascii="Times New Roman" w:hAnsi="Times New Roman" w:cs="Times New Roman"/>
          <w:sz w:val="28"/>
          <w:szCs w:val="28"/>
        </w:rPr>
      </w:pPr>
      <w:r>
        <w:rPr>
          <w:rFonts w:ascii="Times New Roman" w:hAnsi="Times New Roman" w:cs="Times New Roman"/>
          <w:sz w:val="28"/>
          <w:szCs w:val="28"/>
        </w:rPr>
        <w:t xml:space="preserve">Taxe speciale au fost cuprinse în proiectul de hotărâre </w:t>
      </w:r>
      <w:r w:rsidR="0085423A">
        <w:rPr>
          <w:rFonts w:ascii="Times New Roman" w:hAnsi="Times New Roman" w:cs="Times New Roman"/>
          <w:sz w:val="28"/>
          <w:szCs w:val="28"/>
        </w:rPr>
        <w:t xml:space="preserve">pe baza rapoartelor </w:t>
      </w:r>
      <w:r>
        <w:rPr>
          <w:rFonts w:ascii="Times New Roman" w:hAnsi="Times New Roman" w:cs="Times New Roman"/>
          <w:sz w:val="28"/>
          <w:szCs w:val="28"/>
        </w:rPr>
        <w:t>d</w:t>
      </w:r>
      <w:r w:rsidR="0085423A">
        <w:rPr>
          <w:rFonts w:ascii="Times New Roman" w:hAnsi="Times New Roman" w:cs="Times New Roman"/>
          <w:sz w:val="28"/>
          <w:szCs w:val="28"/>
        </w:rPr>
        <w:t>e specialitate</w:t>
      </w:r>
      <w:r>
        <w:rPr>
          <w:rFonts w:ascii="Times New Roman" w:hAnsi="Times New Roman" w:cs="Times New Roman"/>
          <w:sz w:val="28"/>
          <w:szCs w:val="28"/>
        </w:rPr>
        <w:t xml:space="preserve"> întoc</w:t>
      </w:r>
      <w:r w:rsidR="00B849A3">
        <w:rPr>
          <w:rFonts w:ascii="Times New Roman" w:hAnsi="Times New Roman" w:cs="Times New Roman"/>
          <w:sz w:val="28"/>
          <w:szCs w:val="28"/>
        </w:rPr>
        <w:t>m</w:t>
      </w:r>
      <w:r>
        <w:rPr>
          <w:rFonts w:ascii="Times New Roman" w:hAnsi="Times New Roman" w:cs="Times New Roman"/>
          <w:sz w:val="28"/>
          <w:szCs w:val="28"/>
        </w:rPr>
        <w:t>ite prin care aceste taxe se justifică .</w:t>
      </w:r>
    </w:p>
    <w:p w14:paraId="4E4C7282" w14:textId="77777777" w:rsidR="0085423A" w:rsidRDefault="0085423A" w:rsidP="00B849A3">
      <w:pPr>
        <w:autoSpaceDE w:val="0"/>
        <w:autoSpaceDN w:val="0"/>
        <w:adjustRightInd w:val="0"/>
        <w:spacing w:after="0" w:line="240" w:lineRule="auto"/>
        <w:jc w:val="both"/>
        <w:rPr>
          <w:rFonts w:ascii="Times New Roman" w:hAnsi="Times New Roman" w:cs="Times New Roman"/>
          <w:sz w:val="28"/>
          <w:szCs w:val="28"/>
        </w:rPr>
      </w:pPr>
    </w:p>
    <w:p w14:paraId="47E50C6F" w14:textId="51068C9E" w:rsidR="007D50BC" w:rsidRPr="009E5F3D" w:rsidRDefault="00000000" w:rsidP="00B849A3">
      <w:pPr>
        <w:autoSpaceDE w:val="0"/>
        <w:autoSpaceDN w:val="0"/>
        <w:adjustRightInd w:val="0"/>
        <w:spacing w:after="0" w:line="240" w:lineRule="auto"/>
        <w:ind w:firstLine="720"/>
        <w:jc w:val="both"/>
        <w:rPr>
          <w:rFonts w:ascii="Times New Roman" w:hAnsi="Times New Roman" w:cs="Times New Roman"/>
          <w:b/>
          <w:bCs/>
          <w:sz w:val="28"/>
          <w:szCs w:val="28"/>
        </w:rPr>
      </w:pPr>
      <w:r w:rsidRPr="009E5F3D">
        <w:rPr>
          <w:rFonts w:ascii="Times New Roman" w:hAnsi="Times New Roman" w:cs="Times New Roman"/>
          <w:b/>
          <w:bCs/>
          <w:sz w:val="28"/>
          <w:szCs w:val="28"/>
        </w:rPr>
        <w:t>Analizând toate prevederile sale proiectul de hotărîre se înaintează Consiliului Local al Muncipiului Satu Mare, cu propunere de aprobare.</w:t>
      </w:r>
    </w:p>
    <w:p w14:paraId="7BAF8232" w14:textId="77777777" w:rsidR="009E5F3D" w:rsidRPr="009E5F3D" w:rsidRDefault="009E5F3D">
      <w:pPr>
        <w:autoSpaceDE w:val="0"/>
        <w:autoSpaceDN w:val="0"/>
        <w:adjustRightInd w:val="0"/>
        <w:spacing w:after="0" w:line="240" w:lineRule="auto"/>
        <w:ind w:firstLine="720"/>
        <w:jc w:val="both"/>
        <w:rPr>
          <w:rFonts w:ascii="Times New Roman" w:hAnsi="Times New Roman" w:cs="Times New Roman"/>
          <w:sz w:val="28"/>
          <w:szCs w:val="28"/>
        </w:rPr>
      </w:pPr>
    </w:p>
    <w:tbl>
      <w:tblPr>
        <w:tblStyle w:val="TableGrid"/>
        <w:tblW w:w="9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693"/>
      </w:tblGrid>
      <w:tr w:rsidR="006E7A6B" w:rsidRPr="009E5F3D" w14:paraId="31D058FC" w14:textId="77777777" w:rsidTr="00713250">
        <w:trPr>
          <w:trHeight w:val="971"/>
        </w:trPr>
        <w:tc>
          <w:tcPr>
            <w:tcW w:w="4550" w:type="dxa"/>
          </w:tcPr>
          <w:p w14:paraId="700C49DB" w14:textId="77777777" w:rsidR="006E7A6B" w:rsidRPr="009E5F3D" w:rsidRDefault="006E7A6B" w:rsidP="006E7A6B">
            <w:pPr>
              <w:ind w:firstLine="873"/>
              <w:jc w:val="center"/>
              <w:rPr>
                <w:rFonts w:ascii="Times New Roman" w:hAnsi="Times New Roman" w:cs="Times New Roman"/>
                <w:b/>
                <w:sz w:val="28"/>
                <w:szCs w:val="28"/>
              </w:rPr>
            </w:pPr>
            <w:r w:rsidRPr="009E5F3D">
              <w:rPr>
                <w:rFonts w:ascii="Times New Roman" w:hAnsi="Times New Roman" w:cs="Times New Roman"/>
                <w:b/>
                <w:sz w:val="28"/>
                <w:szCs w:val="28"/>
              </w:rPr>
              <w:t xml:space="preserve">Șef Serviciu </w:t>
            </w:r>
            <w:r w:rsidRPr="009E5F3D">
              <w:rPr>
                <w:rFonts w:ascii="Times New Roman" w:hAnsi="Times New Roman" w:cs="Times New Roman"/>
                <w:b/>
                <w:sz w:val="28"/>
                <w:szCs w:val="28"/>
              </w:rPr>
              <w:tab/>
            </w:r>
            <w:r w:rsidRPr="009E5F3D">
              <w:rPr>
                <w:rFonts w:ascii="Times New Roman" w:hAnsi="Times New Roman" w:cs="Times New Roman"/>
                <w:b/>
                <w:sz w:val="28"/>
                <w:szCs w:val="28"/>
              </w:rPr>
              <w:tab/>
            </w:r>
          </w:p>
          <w:p w14:paraId="40F50571" w14:textId="3FBDD11E" w:rsidR="006E7A6B" w:rsidRPr="009E5F3D" w:rsidRDefault="006E7A6B" w:rsidP="006E7A6B">
            <w:pPr>
              <w:ind w:firstLine="22"/>
              <w:jc w:val="center"/>
              <w:rPr>
                <w:rFonts w:ascii="Times New Roman" w:hAnsi="Times New Roman" w:cs="Times New Roman"/>
                <w:bCs/>
                <w:sz w:val="28"/>
                <w:szCs w:val="28"/>
              </w:rPr>
            </w:pPr>
            <w:r w:rsidRPr="009E5F3D">
              <w:rPr>
                <w:rFonts w:ascii="Times New Roman" w:hAnsi="Times New Roman" w:cs="Times New Roman"/>
                <w:b/>
                <w:sz w:val="28"/>
                <w:szCs w:val="28"/>
              </w:rPr>
              <w:t>Impunere Constatare Control</w:t>
            </w:r>
          </w:p>
          <w:p w14:paraId="3B5B9264" w14:textId="77777777" w:rsidR="00740CAF" w:rsidRDefault="00740CAF" w:rsidP="00740CAF">
            <w:pPr>
              <w:jc w:val="center"/>
              <w:rPr>
                <w:rFonts w:ascii="Times New Roman" w:hAnsi="Times New Roman" w:cs="Times New Roman"/>
                <w:sz w:val="28"/>
                <w:szCs w:val="28"/>
              </w:rPr>
            </w:pPr>
          </w:p>
          <w:p w14:paraId="5104DBBE" w14:textId="430BD620" w:rsidR="009E5F3D" w:rsidRPr="009E5F3D" w:rsidRDefault="006E7A6B" w:rsidP="00740CAF">
            <w:pPr>
              <w:jc w:val="center"/>
              <w:rPr>
                <w:rFonts w:ascii="Times New Roman" w:hAnsi="Times New Roman" w:cs="Times New Roman"/>
                <w:sz w:val="28"/>
                <w:szCs w:val="28"/>
              </w:rPr>
            </w:pPr>
            <w:r w:rsidRPr="009E5F3D">
              <w:rPr>
                <w:rFonts w:ascii="Times New Roman" w:hAnsi="Times New Roman" w:cs="Times New Roman"/>
                <w:sz w:val="28"/>
                <w:szCs w:val="28"/>
              </w:rPr>
              <w:t>ec. Sorin CRI</w:t>
            </w:r>
            <w:r w:rsidRPr="009E5F3D">
              <w:rPr>
                <w:rFonts w:ascii="Times New Roman" w:hAnsi="Times New Roman" w:cs="Times New Roman"/>
                <w:sz w:val="28"/>
                <w:szCs w:val="28"/>
                <w:lang w:val="ro-RO"/>
              </w:rPr>
              <w:t>Ș</w:t>
            </w:r>
            <w:r w:rsidRPr="009E5F3D">
              <w:rPr>
                <w:rFonts w:ascii="Times New Roman" w:hAnsi="Times New Roman" w:cs="Times New Roman"/>
                <w:sz w:val="28"/>
                <w:szCs w:val="28"/>
              </w:rPr>
              <w:t>AN</w:t>
            </w:r>
          </w:p>
        </w:tc>
        <w:tc>
          <w:tcPr>
            <w:tcW w:w="4692" w:type="dxa"/>
          </w:tcPr>
          <w:p w14:paraId="56954C6E" w14:textId="77777777" w:rsidR="006E7A6B" w:rsidRPr="009E5F3D" w:rsidRDefault="006E7A6B" w:rsidP="006E7A6B">
            <w:pPr>
              <w:jc w:val="center"/>
              <w:rPr>
                <w:rFonts w:ascii="Times New Roman" w:hAnsi="Times New Roman" w:cs="Times New Roman"/>
                <w:b/>
                <w:sz w:val="28"/>
                <w:szCs w:val="28"/>
              </w:rPr>
            </w:pPr>
            <w:r w:rsidRPr="009E5F3D">
              <w:rPr>
                <w:rFonts w:ascii="Times New Roman" w:hAnsi="Times New Roman" w:cs="Times New Roman"/>
                <w:b/>
                <w:sz w:val="28"/>
                <w:szCs w:val="28"/>
              </w:rPr>
              <w:t>Șef Serviciu</w:t>
            </w:r>
          </w:p>
          <w:p w14:paraId="7E474E14" w14:textId="707F05E0" w:rsidR="006E7A6B" w:rsidRPr="009E5F3D" w:rsidRDefault="006E7A6B" w:rsidP="006E7A6B">
            <w:pPr>
              <w:jc w:val="center"/>
              <w:rPr>
                <w:rFonts w:ascii="Times New Roman" w:hAnsi="Times New Roman" w:cs="Times New Roman"/>
                <w:b/>
                <w:sz w:val="28"/>
                <w:szCs w:val="28"/>
              </w:rPr>
            </w:pPr>
            <w:r w:rsidRPr="009E5F3D">
              <w:rPr>
                <w:rFonts w:ascii="Times New Roman" w:hAnsi="Times New Roman" w:cs="Times New Roman"/>
                <w:b/>
                <w:sz w:val="28"/>
                <w:szCs w:val="28"/>
              </w:rPr>
              <w:t>Evidența Veniturilor, Urmărire</w:t>
            </w:r>
          </w:p>
          <w:p w14:paraId="38A1F8FE" w14:textId="12DE8955" w:rsidR="006E7A6B" w:rsidRPr="009E5F3D" w:rsidRDefault="006E7A6B" w:rsidP="006E7A6B">
            <w:pPr>
              <w:jc w:val="center"/>
              <w:rPr>
                <w:rFonts w:ascii="Times New Roman" w:hAnsi="Times New Roman" w:cs="Times New Roman"/>
                <w:bCs/>
                <w:sz w:val="28"/>
                <w:szCs w:val="28"/>
              </w:rPr>
            </w:pPr>
            <w:r w:rsidRPr="009E5F3D">
              <w:rPr>
                <w:rFonts w:ascii="Times New Roman" w:hAnsi="Times New Roman" w:cs="Times New Roman"/>
                <w:b/>
                <w:sz w:val="28"/>
                <w:szCs w:val="28"/>
              </w:rPr>
              <w:t>și Executare Silită</w:t>
            </w:r>
          </w:p>
          <w:p w14:paraId="426EDAE5" w14:textId="61B4AF8A" w:rsidR="006E7A6B" w:rsidRPr="00740CAF" w:rsidRDefault="006E7A6B" w:rsidP="00740CAF">
            <w:pPr>
              <w:jc w:val="center"/>
              <w:rPr>
                <w:rFonts w:ascii="Times New Roman" w:hAnsi="Times New Roman" w:cs="Times New Roman"/>
                <w:sz w:val="24"/>
                <w:szCs w:val="24"/>
              </w:rPr>
            </w:pPr>
            <w:r w:rsidRPr="009E5F3D">
              <w:rPr>
                <w:rFonts w:ascii="Times New Roman" w:hAnsi="Times New Roman" w:cs="Times New Roman"/>
                <w:bCs/>
                <w:sz w:val="28"/>
                <w:szCs w:val="28"/>
              </w:rPr>
              <w:t>Jr. Mirel DAN</w:t>
            </w:r>
          </w:p>
        </w:tc>
      </w:tr>
      <w:tr w:rsidR="006E7A6B" w:rsidRPr="009E5F3D" w14:paraId="736C61CE" w14:textId="77777777" w:rsidTr="00713250">
        <w:trPr>
          <w:trHeight w:val="562"/>
        </w:trPr>
        <w:tc>
          <w:tcPr>
            <w:tcW w:w="9243" w:type="dxa"/>
            <w:gridSpan w:val="2"/>
          </w:tcPr>
          <w:p w14:paraId="5545D841" w14:textId="77777777" w:rsidR="00791AA2" w:rsidRDefault="00791AA2" w:rsidP="006E7A6B">
            <w:pPr>
              <w:ind w:firstLine="22"/>
              <w:jc w:val="center"/>
              <w:rPr>
                <w:rFonts w:ascii="Times New Roman" w:hAnsi="Times New Roman" w:cs="Times New Roman"/>
                <w:b/>
                <w:sz w:val="28"/>
                <w:szCs w:val="28"/>
              </w:rPr>
            </w:pPr>
          </w:p>
          <w:p w14:paraId="7F09AEB2" w14:textId="339E26DE" w:rsidR="006E7A6B" w:rsidRPr="009E5F3D" w:rsidRDefault="006E7A6B" w:rsidP="006E7A6B">
            <w:pPr>
              <w:ind w:firstLine="22"/>
              <w:jc w:val="center"/>
              <w:rPr>
                <w:rFonts w:ascii="Times New Roman" w:hAnsi="Times New Roman" w:cs="Times New Roman"/>
                <w:b/>
                <w:sz w:val="28"/>
                <w:szCs w:val="28"/>
              </w:rPr>
            </w:pPr>
            <w:r w:rsidRPr="009E5F3D">
              <w:rPr>
                <w:rFonts w:ascii="Times New Roman" w:hAnsi="Times New Roman" w:cs="Times New Roman"/>
                <w:b/>
                <w:sz w:val="28"/>
                <w:szCs w:val="28"/>
              </w:rPr>
              <w:t>Director executiv</w:t>
            </w:r>
          </w:p>
          <w:p w14:paraId="153A2A10" w14:textId="218C2A65" w:rsidR="006E7A6B" w:rsidRPr="009E5F3D" w:rsidRDefault="006E7A6B" w:rsidP="00F269C8">
            <w:pPr>
              <w:ind w:firstLine="22"/>
              <w:jc w:val="center"/>
              <w:rPr>
                <w:rFonts w:ascii="Times New Roman" w:hAnsi="Times New Roman" w:cs="Times New Roman"/>
                <w:sz w:val="28"/>
                <w:szCs w:val="28"/>
              </w:rPr>
            </w:pPr>
            <w:r w:rsidRPr="009E5F3D">
              <w:rPr>
                <w:rFonts w:ascii="Times New Roman" w:hAnsi="Times New Roman" w:cs="Times New Roman"/>
                <w:sz w:val="28"/>
                <w:szCs w:val="28"/>
              </w:rPr>
              <w:t>ec. Vasile-Claudiu TINCU</w:t>
            </w:r>
          </w:p>
        </w:tc>
      </w:tr>
    </w:tbl>
    <w:p w14:paraId="2FA74752" w14:textId="77777777" w:rsidR="007D50BC" w:rsidRPr="009E5F3D" w:rsidRDefault="007D50BC" w:rsidP="00791AA2">
      <w:pPr>
        <w:autoSpaceDE w:val="0"/>
        <w:autoSpaceDN w:val="0"/>
        <w:adjustRightInd w:val="0"/>
        <w:spacing w:after="0" w:line="240" w:lineRule="auto"/>
        <w:jc w:val="both"/>
        <w:rPr>
          <w:rFonts w:ascii="Times New Roman" w:hAnsi="Times New Roman" w:cs="Times New Roman"/>
          <w:b/>
          <w:sz w:val="28"/>
          <w:szCs w:val="28"/>
        </w:rPr>
      </w:pPr>
    </w:p>
    <w:sectPr w:rsidR="007D50BC" w:rsidRPr="009E5F3D" w:rsidSect="00791AA2">
      <w:headerReference w:type="default" r:id="rId12"/>
      <w:footerReference w:type="default" r:id="rId13"/>
      <w:headerReference w:type="first" r:id="rId14"/>
      <w:footerReference w:type="first" r:id="rId15"/>
      <w:pgSz w:w="11907" w:h="16839" w:code="9"/>
      <w:pgMar w:top="709" w:right="1134" w:bottom="1560" w:left="1560" w:header="720" w:footer="8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B843E" w14:textId="77777777" w:rsidR="00405A27" w:rsidRDefault="00405A27">
      <w:pPr>
        <w:spacing w:after="0" w:line="240" w:lineRule="auto"/>
      </w:pPr>
      <w:r>
        <w:separator/>
      </w:r>
    </w:p>
  </w:endnote>
  <w:endnote w:type="continuationSeparator" w:id="0">
    <w:p w14:paraId="7AC5E210" w14:textId="77777777" w:rsidR="00405A27" w:rsidRDefault="00405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Roboto Medium">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3ED6" w14:textId="77777777" w:rsidR="007D50BC" w:rsidRDefault="007D50BC">
    <w:pPr>
      <w:pStyle w:val="Header"/>
    </w:pPr>
  </w:p>
  <w:sdt>
    <w:sdtPr>
      <w:rPr>
        <w:rFonts w:ascii="Times New Roman" w:hAnsi="Times New Roman" w:cs="Times New Roman"/>
        <w:sz w:val="20"/>
        <w:szCs w:val="20"/>
      </w:rPr>
      <w:id w:val="-238014448"/>
      <w:docPartObj>
        <w:docPartGallery w:val="Page Numbers (Top of Page)"/>
        <w:docPartUnique/>
      </w:docPartObj>
    </w:sdtPr>
    <w:sdtContent>
      <w:p w14:paraId="3ED43770" w14:textId="456C7319" w:rsidR="007D50BC" w:rsidRPr="00C3380A" w:rsidRDefault="00000000">
        <w:pPr>
          <w:pStyle w:val="Header"/>
          <w:rPr>
            <w:rFonts w:ascii="Times New Roman" w:hAnsi="Times New Roman" w:cs="Times New Roman"/>
            <w:sz w:val="20"/>
            <w:szCs w:val="20"/>
          </w:rPr>
        </w:pPr>
        <w:r w:rsidRPr="00C3380A">
          <w:rPr>
            <w:rFonts w:ascii="Times New Roman" w:hAnsi="Times New Roman" w:cs="Times New Roman"/>
            <w:sz w:val="20"/>
            <w:szCs w:val="20"/>
          </w:rPr>
          <w:t>Pagina</w:t>
        </w:r>
        <w:r w:rsidR="00EC69EC" w:rsidRPr="00C3380A">
          <w:rPr>
            <w:rFonts w:ascii="Times New Roman" w:hAnsi="Times New Roman" w:cs="Times New Roman"/>
            <w:sz w:val="20"/>
            <w:szCs w:val="20"/>
          </w:rPr>
          <w:t xml:space="preserve"> </w:t>
        </w:r>
        <w:r w:rsidRPr="00C3380A">
          <w:rPr>
            <w:rFonts w:ascii="Times New Roman" w:hAnsi="Times New Roman" w:cs="Times New Roman"/>
            <w:b/>
          </w:rPr>
          <w:fldChar w:fldCharType="begin"/>
        </w:r>
        <w:r w:rsidRPr="00C3380A">
          <w:rPr>
            <w:rFonts w:ascii="Times New Roman" w:hAnsi="Times New Roman" w:cs="Times New Roman"/>
            <w:b/>
            <w:sz w:val="20"/>
            <w:szCs w:val="20"/>
          </w:rPr>
          <w:instrText xml:space="preserve"> PAGE </w:instrText>
        </w:r>
        <w:r w:rsidRPr="00C3380A">
          <w:rPr>
            <w:rFonts w:ascii="Times New Roman" w:hAnsi="Times New Roman" w:cs="Times New Roman"/>
            <w:b/>
          </w:rPr>
          <w:fldChar w:fldCharType="separate"/>
        </w:r>
        <w:r w:rsidRPr="00C3380A">
          <w:rPr>
            <w:rFonts w:ascii="Times New Roman" w:hAnsi="Times New Roman" w:cs="Times New Roman"/>
            <w:b/>
            <w:noProof/>
            <w:sz w:val="20"/>
            <w:szCs w:val="20"/>
          </w:rPr>
          <w:t>4</w:t>
        </w:r>
        <w:r w:rsidRPr="00C3380A">
          <w:rPr>
            <w:rFonts w:ascii="Times New Roman" w:hAnsi="Times New Roman" w:cs="Times New Roman"/>
            <w:b/>
          </w:rPr>
          <w:fldChar w:fldCharType="end"/>
        </w:r>
        <w:r w:rsidRPr="00C3380A">
          <w:rPr>
            <w:rFonts w:ascii="Times New Roman" w:hAnsi="Times New Roman" w:cs="Times New Roman"/>
            <w:sz w:val="20"/>
            <w:szCs w:val="20"/>
          </w:rPr>
          <w:t xml:space="preserve"> din </w:t>
        </w:r>
        <w:r w:rsidRPr="00C3380A">
          <w:rPr>
            <w:rFonts w:ascii="Times New Roman" w:hAnsi="Times New Roman" w:cs="Times New Roman"/>
            <w:b/>
          </w:rPr>
          <w:fldChar w:fldCharType="begin"/>
        </w:r>
        <w:r w:rsidRPr="00C3380A">
          <w:rPr>
            <w:rFonts w:ascii="Times New Roman" w:hAnsi="Times New Roman" w:cs="Times New Roman"/>
            <w:b/>
            <w:sz w:val="20"/>
            <w:szCs w:val="20"/>
          </w:rPr>
          <w:instrText xml:space="preserve"> NUMPAGES  </w:instrText>
        </w:r>
        <w:r w:rsidRPr="00C3380A">
          <w:rPr>
            <w:rFonts w:ascii="Times New Roman" w:hAnsi="Times New Roman" w:cs="Times New Roman"/>
            <w:b/>
          </w:rPr>
          <w:fldChar w:fldCharType="separate"/>
        </w:r>
        <w:r w:rsidRPr="00C3380A">
          <w:rPr>
            <w:rFonts w:ascii="Times New Roman" w:hAnsi="Times New Roman" w:cs="Times New Roman"/>
            <w:b/>
            <w:noProof/>
            <w:sz w:val="20"/>
            <w:szCs w:val="20"/>
          </w:rPr>
          <w:t>4</w:t>
        </w:r>
        <w:r w:rsidRPr="00C3380A">
          <w:rPr>
            <w:rFonts w:ascii="Times New Roman" w:hAnsi="Times New Roman" w:cs="Times New Roman"/>
            <w:b/>
          </w:rPr>
          <w:fldChar w:fldCharType="end"/>
        </w:r>
      </w:p>
    </w:sdtContent>
  </w:sdt>
  <w:p w14:paraId="6E5F9728" w14:textId="2BEA335A" w:rsidR="007D50BC" w:rsidRDefault="007D50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F4B0" w14:textId="77777777" w:rsidR="007D50BC" w:rsidRDefault="00000000">
    <w:pPr>
      <w:pStyle w:val="Footer"/>
    </w:pPr>
    <w:r>
      <w:rPr>
        <w:noProof/>
      </w:rPr>
      <mc:AlternateContent>
        <mc:Choice Requires="wps">
          <w:drawing>
            <wp:anchor distT="0" distB="0" distL="114299" distR="114299" simplePos="0" relativeHeight="251661312" behindDoc="0" locked="0" layoutInCell="1" allowOverlap="1" wp14:anchorId="4D676DB8" wp14:editId="13E90DA1">
              <wp:simplePos x="0" y="0"/>
              <wp:positionH relativeFrom="column">
                <wp:posOffset>2499359</wp:posOffset>
              </wp:positionH>
              <wp:positionV relativeFrom="paragraph">
                <wp:posOffset>-224790</wp:posOffset>
              </wp:positionV>
              <wp:extent cx="0" cy="462915"/>
              <wp:effectExtent l="0" t="0" r="19050" b="13335"/>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2915"/>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ED15B9" id="_x0000_t32" coordsize="21600,21600" o:spt="32" o:oned="t" path="m,l21600,21600e" filled="f">
              <v:path arrowok="t" fillok="f" o:connecttype="none"/>
              <o:lock v:ext="edit" shapetype="t"/>
            </v:shapetype>
            <v:shape id="AutoShape 4" o:spid="_x0000_s1026" type="#_x0000_t32" style="position:absolute;margin-left:196.8pt;margin-top:-17.7pt;width:0;height:36.4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" strokecolor="#17365d [2415]" strokeweight="2pt"/>
          </w:pict>
        </mc:Fallback>
      </mc:AlternateContent>
    </w:r>
    <w:r>
      <w:rPr>
        <w:noProof/>
      </w:rPr>
      <mc:AlternateContent>
        <mc:Choice Requires="wps">
          <w:drawing>
            <wp:anchor distT="0" distB="0" distL="114300" distR="114300" simplePos="0" relativeHeight="251660288" behindDoc="0" locked="0" layoutInCell="1" allowOverlap="1" wp14:anchorId="6EBC8E89" wp14:editId="52B50EB0">
              <wp:simplePos x="0" y="0"/>
              <wp:positionH relativeFrom="column">
                <wp:posOffset>2499360</wp:posOffset>
              </wp:positionH>
              <wp:positionV relativeFrom="paragraph">
                <wp:posOffset>-224790</wp:posOffset>
              </wp:positionV>
              <wp:extent cx="3860800" cy="46291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0" cy="462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A9109" w14:textId="77777777" w:rsidR="007D50BC" w:rsidRDefault="00000000">
                          <w:pPr>
                            <w:spacing w:after="0" w:line="240" w:lineRule="auto"/>
                            <w:rPr>
                              <w:rFonts w:ascii="Montserrat" w:hAnsi="Montserrat"/>
                              <w:color w:val="17365D" w:themeColor="text2" w:themeShade="BF"/>
                              <w:sz w:val="16"/>
                              <w:szCs w:val="16"/>
                            </w:rPr>
                          </w:pPr>
                          <w:r>
                            <w:rPr>
                              <w:rFonts w:ascii="Montserrat" w:hAnsi="Montserrat"/>
                              <w:color w:val="17365D" w:themeColor="text2" w:themeShade="BF"/>
                              <w:sz w:val="16"/>
                              <w:szCs w:val="16"/>
                            </w:rPr>
                            <w:t xml:space="preserve">Adresa: Satu Mare 440026, Piața 25 Octombrie nr. 1 </w:t>
                          </w:r>
                        </w:p>
                        <w:p w14:paraId="704AC86E" w14:textId="77777777" w:rsidR="007D50BC" w:rsidRDefault="00000000">
                          <w:pPr>
                            <w:spacing w:after="0" w:line="240" w:lineRule="auto"/>
                            <w:rPr>
                              <w:rFonts w:ascii="Montserrat" w:hAnsi="Montserrat"/>
                              <w:color w:val="17365D" w:themeColor="text2" w:themeShade="BF"/>
                              <w:sz w:val="16"/>
                              <w:szCs w:val="16"/>
                            </w:rPr>
                          </w:pPr>
                          <w:r>
                            <w:rPr>
                              <w:rFonts w:ascii="Montserrat" w:hAnsi="Montserrat"/>
                              <w:color w:val="17365D" w:themeColor="text2" w:themeShade="BF"/>
                              <w:sz w:val="16"/>
                              <w:szCs w:val="16"/>
                            </w:rPr>
                            <w:t>E-mail: primaria@primariasm.ro Telefon: 0261.807.553, 0261.807.566</w:t>
                          </w:r>
                        </w:p>
                        <w:p w14:paraId="7FF80CB5" w14:textId="20FD0D2A" w:rsidR="007D50BC" w:rsidRDefault="00000000">
                          <w:pPr>
                            <w:spacing w:after="0" w:line="240" w:lineRule="auto"/>
                            <w:rPr>
                              <w:rFonts w:ascii="Montserrat" w:hAnsi="Montserrat"/>
                              <w:color w:val="17365D" w:themeColor="text2" w:themeShade="BF"/>
                              <w:sz w:val="16"/>
                              <w:szCs w:val="16"/>
                            </w:rPr>
                          </w:pPr>
                          <w:r>
                            <w:rPr>
                              <w:rFonts w:ascii="Montserrat" w:hAnsi="Montserrat"/>
                              <w:color w:val="17365D" w:themeColor="text2" w:themeShade="BF"/>
                              <w:sz w:val="16"/>
                              <w:szCs w:val="16"/>
                            </w:rPr>
                            <w:t>Web: www.primariasm.ro,  www.facebook.com/primariasatumare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EBC8E89" id="_x0000_t202" coordsize="21600,21600" o:spt="202" path="m,l,21600r21600,l21600,xe">
              <v:stroke joinstyle="miter"/>
              <v:path gradientshapeok="t" o:connecttype="rect"/>
            </v:shapetype>
            <v:shape id="Text Box 2" o:spid="_x0000_s1031" type="#_x0000_t202" style="position:absolute;margin-left:196.8pt;margin-top:-17.7pt;width:304pt;height:36.4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" stroked="f">
              <v:textbox style="mso-fit-shape-to-text:t">
                <w:txbxContent>
                  <w:p w14:paraId="016A9109" w14:textId="77777777" w:rsidR="007D50BC" w:rsidRDefault="00000000">
                    <w:pPr>
                      <w:spacing w:after="0" w:line="240" w:lineRule="auto"/>
                      <w:rPr>
                        <w:rFonts w:ascii="Montserrat" w:hAnsi="Montserrat"/>
                        <w:color w:val="17365D" w:themeColor="text2" w:themeShade="BF"/>
                        <w:sz w:val="16"/>
                        <w:szCs w:val="16"/>
                      </w:rPr>
                    </w:pPr>
                    <w:r>
                      <w:rPr>
                        <w:rFonts w:ascii="Montserrat" w:hAnsi="Montserrat"/>
                        <w:color w:val="17365D" w:themeColor="text2" w:themeShade="BF"/>
                        <w:sz w:val="16"/>
                        <w:szCs w:val="16"/>
                      </w:rPr>
                      <w:t xml:space="preserve">Adresa: Satu Mare 440026, Piața 25 Octombrie nr. 1 </w:t>
                    </w:r>
                  </w:p>
                  <w:p w14:paraId="704AC86E" w14:textId="77777777" w:rsidR="007D50BC" w:rsidRDefault="00000000">
                    <w:pPr>
                      <w:spacing w:after="0" w:line="240" w:lineRule="auto"/>
                      <w:rPr>
                        <w:rFonts w:ascii="Montserrat" w:hAnsi="Montserrat"/>
                        <w:color w:val="17365D" w:themeColor="text2" w:themeShade="BF"/>
                        <w:sz w:val="16"/>
                        <w:szCs w:val="16"/>
                      </w:rPr>
                    </w:pPr>
                    <w:r>
                      <w:rPr>
                        <w:rFonts w:ascii="Montserrat" w:hAnsi="Montserrat"/>
                        <w:color w:val="17365D" w:themeColor="text2" w:themeShade="BF"/>
                        <w:sz w:val="16"/>
                        <w:szCs w:val="16"/>
                      </w:rPr>
                      <w:t>E-mail: primaria@primariasm.ro Telefon: 0261.807.553, 0261.807.566</w:t>
                    </w:r>
                  </w:p>
                  <w:p w14:paraId="7FF80CB5" w14:textId="20FD0D2A" w:rsidR="007D50BC" w:rsidRDefault="00000000">
                    <w:pPr>
                      <w:spacing w:after="0" w:line="240" w:lineRule="auto"/>
                      <w:rPr>
                        <w:rFonts w:ascii="Montserrat" w:hAnsi="Montserrat"/>
                        <w:color w:val="17365D" w:themeColor="text2" w:themeShade="BF"/>
                        <w:sz w:val="16"/>
                        <w:szCs w:val="16"/>
                      </w:rPr>
                    </w:pPr>
                    <w:r>
                      <w:rPr>
                        <w:rFonts w:ascii="Montserrat" w:hAnsi="Montserrat"/>
                        <w:color w:val="17365D" w:themeColor="text2" w:themeShade="BF"/>
                        <w:sz w:val="16"/>
                        <w:szCs w:val="16"/>
                      </w:rPr>
                      <w:t>Web: www.primariasm.ro,  www.facebook.com/primariasatumare</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1E4A6" w14:textId="77777777" w:rsidR="00405A27" w:rsidRDefault="00405A27">
      <w:pPr>
        <w:spacing w:after="0" w:line="240" w:lineRule="auto"/>
      </w:pPr>
      <w:r>
        <w:separator/>
      </w:r>
    </w:p>
  </w:footnote>
  <w:footnote w:type="continuationSeparator" w:id="0">
    <w:p w14:paraId="380CB6FE" w14:textId="77777777" w:rsidR="00405A27" w:rsidRDefault="00405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8FF09" w14:textId="77777777" w:rsidR="007D50BC" w:rsidRDefault="007D50BC">
    <w:pPr>
      <w:pStyle w:val="Header"/>
      <w:pBdr>
        <w:between w:val="single" w:sz="4" w:space="1" w:color="4F81BD" w:themeColor="accent1"/>
      </w:pBdr>
      <w:jc w:val="right"/>
    </w:pPr>
  </w:p>
  <w:p w14:paraId="2AACBD75" w14:textId="77777777" w:rsidR="007D50BC" w:rsidRDefault="007D5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321E" w14:textId="77777777" w:rsidR="009E5F3D" w:rsidRPr="00706FB2" w:rsidRDefault="009E5F3D" w:rsidP="009E5F3D">
    <w:pPr>
      <w:pStyle w:val="Header"/>
      <w:rPr>
        <w:b/>
        <w:bCs/>
      </w:rPr>
    </w:pPr>
    <w:r w:rsidRPr="00706FB2">
      <w:rPr>
        <w:b/>
        <w:bCs/>
      </w:rPr>
      <w:t>MUNICIPIUL SATU MARE</w:t>
    </w:r>
  </w:p>
  <w:p w14:paraId="15CA71F5" w14:textId="77777777" w:rsidR="009E5F3D" w:rsidRPr="00706FB2" w:rsidRDefault="009E5F3D" w:rsidP="009E5F3D">
    <w:pPr>
      <w:pStyle w:val="Header"/>
      <w:rPr>
        <w:b/>
        <w:bCs/>
      </w:rPr>
    </w:pPr>
    <w:r w:rsidRPr="00706FB2">
      <w:rPr>
        <w:b/>
        <w:bCs/>
      </w:rPr>
      <w:t>DIRECȚIA DE</w:t>
    </w:r>
    <w:r>
      <w:rPr>
        <w:b/>
        <w:bCs/>
      </w:rPr>
      <w:t xml:space="preserve"> </w:t>
    </w:r>
    <w:r w:rsidRPr="00706FB2">
      <w:rPr>
        <w:b/>
        <w:bCs/>
      </w:rPr>
      <w:t>IMPOZITE ȘI TAXE LOCALE</w:t>
    </w:r>
  </w:p>
  <w:p w14:paraId="62718170" w14:textId="579FF252" w:rsidR="007D50BC" w:rsidRPr="009E5F3D" w:rsidRDefault="009E5F3D" w:rsidP="009E5F3D">
    <w:pPr>
      <w:pStyle w:val="Header"/>
    </w:pPr>
    <w:r w:rsidRPr="00706FB2">
      <w:rPr>
        <w:b/>
        <w:bCs/>
      </w:rPr>
      <w:t xml:space="preserve">NR. </w:t>
    </w:r>
    <w:r w:rsidR="00253AB4">
      <w:rPr>
        <w:b/>
        <w:bCs/>
        <w:iCs/>
      </w:rPr>
      <w:t>145606</w:t>
    </w:r>
    <w:r w:rsidR="00056C91" w:rsidRPr="00056C91">
      <w:rPr>
        <w:b/>
        <w:bCs/>
        <w:iCs/>
      </w:rPr>
      <w:t>/</w:t>
    </w:r>
    <w:r w:rsidR="00253AB4">
      <w:rPr>
        <w:b/>
        <w:bCs/>
        <w:iCs/>
      </w:rPr>
      <w:t>07</w:t>
    </w:r>
    <w:r w:rsidR="00056C91" w:rsidRPr="00056C91">
      <w:rPr>
        <w:b/>
        <w:bCs/>
        <w:iCs/>
      </w:rPr>
      <w:t>.</w:t>
    </w:r>
    <w:r w:rsidR="00253AB4">
      <w:rPr>
        <w:b/>
        <w:bCs/>
        <w:iCs/>
      </w:rPr>
      <w:t>03</w:t>
    </w:r>
    <w:r w:rsidR="00056C91" w:rsidRPr="00056C91">
      <w:rPr>
        <w:b/>
        <w:bCs/>
        <w:iCs/>
      </w:rPr>
      <w:t>.202</w:t>
    </w:r>
    <w:r w:rsidR="00253AB4">
      <w:rPr>
        <w:b/>
        <w:bCs/>
        <w:iCs/>
      </w:rPr>
      <w:t>5</w:t>
    </w:r>
    <w:r w:rsidR="00056C91">
      <w:rPr>
        <w:b/>
        <w:bCs/>
        <w:iCs/>
      </w:rPr>
      <w:t xml:space="preserve"> conexat cu nr. </w:t>
    </w:r>
    <w:r w:rsidR="00253AB4">
      <w:rPr>
        <w:b/>
        <w:bCs/>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FB8"/>
    <w:multiLevelType w:val="hybridMultilevel"/>
    <w:tmpl w:val="6AEA1D58"/>
    <w:lvl w:ilvl="0" w:tplc="04180013">
      <w:start w:val="1"/>
      <w:numFmt w:val="upperRoman"/>
      <w:lvlText w:val="%1."/>
      <w:lvlJc w:val="right"/>
      <w:pPr>
        <w:ind w:left="420" w:hanging="360"/>
      </w:pPr>
      <w:rPr>
        <w:rFonts w:hint="default"/>
      </w:rPr>
    </w:lvl>
    <w:lvl w:ilvl="1" w:tplc="FFFFFFFF">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1" w15:restartNumberingAfterBreak="0">
    <w:nsid w:val="0D0B195C"/>
    <w:multiLevelType w:val="hybridMultilevel"/>
    <w:tmpl w:val="81DAECD8"/>
    <w:lvl w:ilvl="0" w:tplc="B1F822A6">
      <w:numFmt w:val="bullet"/>
      <w:lvlText w:val="-"/>
      <w:lvlJc w:val="left"/>
      <w:pPr>
        <w:ind w:left="720" w:hanging="360"/>
      </w:pPr>
      <w:rPr>
        <w:rFonts w:ascii="Montserrat" w:eastAsiaTheme="minorHAnsi" w:hAnsi="Montserrat" w:cstheme="minorBidi" w:hint="default"/>
        <w:b w:val="0"/>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cs="Wingdings" w:hint="default"/>
      </w:rPr>
    </w:lvl>
    <w:lvl w:ilvl="3" w:tplc="04180001" w:tentative="1">
      <w:start w:val="1"/>
      <w:numFmt w:val="bullet"/>
      <w:lvlText w:val=""/>
      <w:lvlJc w:val="left"/>
      <w:pPr>
        <w:ind w:left="2880" w:hanging="360"/>
      </w:pPr>
      <w:rPr>
        <w:rFonts w:ascii="Symbol" w:hAnsi="Symbol" w:cs="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cs="Wingdings" w:hint="default"/>
      </w:rPr>
    </w:lvl>
    <w:lvl w:ilvl="6" w:tplc="04180001" w:tentative="1">
      <w:start w:val="1"/>
      <w:numFmt w:val="bullet"/>
      <w:lvlText w:val=""/>
      <w:lvlJc w:val="left"/>
      <w:pPr>
        <w:ind w:left="5040" w:hanging="360"/>
      </w:pPr>
      <w:rPr>
        <w:rFonts w:ascii="Symbol" w:hAnsi="Symbol" w:cs="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24815F1"/>
    <w:multiLevelType w:val="hybridMultilevel"/>
    <w:tmpl w:val="B02C152C"/>
    <w:lvl w:ilvl="0" w:tplc="64D0ED92">
      <w:start w:val="3"/>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4CD7F8C"/>
    <w:multiLevelType w:val="hybridMultilevel"/>
    <w:tmpl w:val="8E32AAD8"/>
    <w:lvl w:ilvl="0" w:tplc="0D302A84">
      <w:start w:val="3"/>
      <w:numFmt w:val="upperRoman"/>
      <w:lvlText w:val="%1."/>
      <w:lvlJc w:val="left"/>
      <w:pPr>
        <w:ind w:left="4680" w:hanging="720"/>
      </w:pPr>
      <w:rPr>
        <w:rFonts w:hint="default"/>
      </w:rPr>
    </w:lvl>
    <w:lvl w:ilvl="1" w:tplc="04180019" w:tentative="1">
      <w:start w:val="1"/>
      <w:numFmt w:val="lowerLetter"/>
      <w:lvlText w:val="%2."/>
      <w:lvlJc w:val="left"/>
      <w:pPr>
        <w:ind w:left="5040" w:hanging="360"/>
      </w:pPr>
    </w:lvl>
    <w:lvl w:ilvl="2" w:tplc="0418001B" w:tentative="1">
      <w:start w:val="1"/>
      <w:numFmt w:val="lowerRoman"/>
      <w:lvlText w:val="%3."/>
      <w:lvlJc w:val="right"/>
      <w:pPr>
        <w:ind w:left="5760" w:hanging="180"/>
      </w:pPr>
    </w:lvl>
    <w:lvl w:ilvl="3" w:tplc="0418000F" w:tentative="1">
      <w:start w:val="1"/>
      <w:numFmt w:val="decimal"/>
      <w:lvlText w:val="%4."/>
      <w:lvlJc w:val="left"/>
      <w:pPr>
        <w:ind w:left="6480" w:hanging="360"/>
      </w:pPr>
    </w:lvl>
    <w:lvl w:ilvl="4" w:tplc="04180019" w:tentative="1">
      <w:start w:val="1"/>
      <w:numFmt w:val="lowerLetter"/>
      <w:lvlText w:val="%5."/>
      <w:lvlJc w:val="left"/>
      <w:pPr>
        <w:ind w:left="7200" w:hanging="360"/>
      </w:pPr>
    </w:lvl>
    <w:lvl w:ilvl="5" w:tplc="0418001B" w:tentative="1">
      <w:start w:val="1"/>
      <w:numFmt w:val="lowerRoman"/>
      <w:lvlText w:val="%6."/>
      <w:lvlJc w:val="right"/>
      <w:pPr>
        <w:ind w:left="7920" w:hanging="180"/>
      </w:pPr>
    </w:lvl>
    <w:lvl w:ilvl="6" w:tplc="0418000F" w:tentative="1">
      <w:start w:val="1"/>
      <w:numFmt w:val="decimal"/>
      <w:lvlText w:val="%7."/>
      <w:lvlJc w:val="left"/>
      <w:pPr>
        <w:ind w:left="8640" w:hanging="360"/>
      </w:pPr>
    </w:lvl>
    <w:lvl w:ilvl="7" w:tplc="04180019" w:tentative="1">
      <w:start w:val="1"/>
      <w:numFmt w:val="lowerLetter"/>
      <w:lvlText w:val="%8."/>
      <w:lvlJc w:val="left"/>
      <w:pPr>
        <w:ind w:left="9360" w:hanging="360"/>
      </w:pPr>
    </w:lvl>
    <w:lvl w:ilvl="8" w:tplc="0418001B" w:tentative="1">
      <w:start w:val="1"/>
      <w:numFmt w:val="lowerRoman"/>
      <w:lvlText w:val="%9."/>
      <w:lvlJc w:val="right"/>
      <w:pPr>
        <w:ind w:left="10080" w:hanging="180"/>
      </w:pPr>
    </w:lvl>
  </w:abstractNum>
  <w:abstractNum w:abstractNumId="4" w15:restartNumberingAfterBreak="0">
    <w:nsid w:val="274008F2"/>
    <w:multiLevelType w:val="hybridMultilevel"/>
    <w:tmpl w:val="0C3A5BA4"/>
    <w:lvl w:ilvl="0" w:tplc="A6BAE12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434289"/>
    <w:multiLevelType w:val="hybridMultilevel"/>
    <w:tmpl w:val="AA285E4C"/>
    <w:lvl w:ilvl="0" w:tplc="04180013">
      <w:start w:val="1"/>
      <w:numFmt w:val="upperRoman"/>
      <w:lvlText w:val="%1."/>
      <w:lvlJc w:val="right"/>
      <w:pPr>
        <w:ind w:left="1140" w:hanging="180"/>
      </w:p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6" w15:restartNumberingAfterBreak="0">
    <w:nsid w:val="2F8009BB"/>
    <w:multiLevelType w:val="hybridMultilevel"/>
    <w:tmpl w:val="B4F84542"/>
    <w:lvl w:ilvl="0" w:tplc="901028C0">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536927B3"/>
    <w:multiLevelType w:val="hybridMultilevel"/>
    <w:tmpl w:val="1AF6A5C8"/>
    <w:lvl w:ilvl="0" w:tplc="9A1E07CA">
      <w:numFmt w:val="bullet"/>
      <w:lvlText w:val="-"/>
      <w:lvlJc w:val="left"/>
      <w:pPr>
        <w:ind w:left="420" w:hanging="360"/>
      </w:pPr>
      <w:rPr>
        <w:rFonts w:ascii="Times New Roman" w:eastAsiaTheme="minorHAnsi"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8" w15:restartNumberingAfterBreak="0">
    <w:nsid w:val="55CA7AE6"/>
    <w:multiLevelType w:val="hybridMultilevel"/>
    <w:tmpl w:val="D8920A32"/>
    <w:lvl w:ilvl="0" w:tplc="C7D6DF22">
      <w:start w:val="2"/>
      <w:numFmt w:val="bullet"/>
      <w:lvlText w:val="-"/>
      <w:lvlJc w:val="left"/>
      <w:pPr>
        <w:ind w:left="780" w:hanging="360"/>
      </w:pPr>
      <w:rPr>
        <w:rFonts w:ascii="Times New Roman" w:eastAsiaTheme="minorHAnsi"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num w:numId="1" w16cid:durableId="98257232">
    <w:abstractNumId w:val="4"/>
  </w:num>
  <w:num w:numId="2" w16cid:durableId="796066322">
    <w:abstractNumId w:val="1"/>
  </w:num>
  <w:num w:numId="3" w16cid:durableId="144668461">
    <w:abstractNumId w:val="6"/>
  </w:num>
  <w:num w:numId="4" w16cid:durableId="1452090385">
    <w:abstractNumId w:val="7"/>
  </w:num>
  <w:num w:numId="5" w16cid:durableId="1665474099">
    <w:abstractNumId w:val="0"/>
  </w:num>
  <w:num w:numId="6" w16cid:durableId="766736048">
    <w:abstractNumId w:val="3"/>
  </w:num>
  <w:num w:numId="7" w16cid:durableId="552469317">
    <w:abstractNumId w:val="5"/>
  </w:num>
  <w:num w:numId="8" w16cid:durableId="337394025">
    <w:abstractNumId w:val="2"/>
  </w:num>
  <w:num w:numId="9" w16cid:durableId="20113248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0BC"/>
    <w:rsid w:val="0000512C"/>
    <w:rsid w:val="0001170A"/>
    <w:rsid w:val="00056C91"/>
    <w:rsid w:val="000824E0"/>
    <w:rsid w:val="000D1619"/>
    <w:rsid w:val="000E1D4E"/>
    <w:rsid w:val="000F48AD"/>
    <w:rsid w:val="00100ACF"/>
    <w:rsid w:val="001118DC"/>
    <w:rsid w:val="0017784B"/>
    <w:rsid w:val="001F4F87"/>
    <w:rsid w:val="00211AB3"/>
    <w:rsid w:val="00232810"/>
    <w:rsid w:val="00236125"/>
    <w:rsid w:val="0023748E"/>
    <w:rsid w:val="00247A9A"/>
    <w:rsid w:val="00253AB4"/>
    <w:rsid w:val="002607BE"/>
    <w:rsid w:val="00281441"/>
    <w:rsid w:val="002B5F12"/>
    <w:rsid w:val="00352C77"/>
    <w:rsid w:val="003C7BEA"/>
    <w:rsid w:val="003D2D18"/>
    <w:rsid w:val="00405A27"/>
    <w:rsid w:val="00407501"/>
    <w:rsid w:val="0042522C"/>
    <w:rsid w:val="00483982"/>
    <w:rsid w:val="00511585"/>
    <w:rsid w:val="00595F73"/>
    <w:rsid w:val="00684D2D"/>
    <w:rsid w:val="006C7A4F"/>
    <w:rsid w:val="006E7A6B"/>
    <w:rsid w:val="00713250"/>
    <w:rsid w:val="00740CAF"/>
    <w:rsid w:val="007630C3"/>
    <w:rsid w:val="00791AA2"/>
    <w:rsid w:val="007A3D3B"/>
    <w:rsid w:val="007C298C"/>
    <w:rsid w:val="007D50BC"/>
    <w:rsid w:val="0085423A"/>
    <w:rsid w:val="008A5070"/>
    <w:rsid w:val="008B2381"/>
    <w:rsid w:val="00943937"/>
    <w:rsid w:val="00950700"/>
    <w:rsid w:val="00951EF9"/>
    <w:rsid w:val="009852CD"/>
    <w:rsid w:val="009E5F3D"/>
    <w:rsid w:val="00B849A3"/>
    <w:rsid w:val="00C20BB7"/>
    <w:rsid w:val="00C3380A"/>
    <w:rsid w:val="00C4080B"/>
    <w:rsid w:val="00C65E9A"/>
    <w:rsid w:val="00C74017"/>
    <w:rsid w:val="00D202AB"/>
    <w:rsid w:val="00D2412F"/>
    <w:rsid w:val="00D40FE8"/>
    <w:rsid w:val="00D93762"/>
    <w:rsid w:val="00E25632"/>
    <w:rsid w:val="00EA5C9A"/>
    <w:rsid w:val="00EC69EC"/>
    <w:rsid w:val="00ED0164"/>
    <w:rsid w:val="00F26697"/>
    <w:rsid w:val="00F269C8"/>
    <w:rsid w:val="00F60E0D"/>
    <w:rsid w:val="00FB7D12"/>
    <w:rsid w:val="00FF27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E181F27"/>
  <w15:docId w15:val="{84EF6195-41E9-4434-8B9B-E881BF6A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BasicParagraph">
    <w:name w:val="[Basic Paragraph]"/>
    <w:basedOn w:val="Normal"/>
    <w:uiPriority w:val="99"/>
    <w:pPr>
      <w:autoSpaceDE w:val="0"/>
      <w:autoSpaceDN w:val="0"/>
      <w:adjustRightInd w:val="0"/>
      <w:spacing w:after="0" w:line="288" w:lineRule="auto"/>
    </w:pPr>
    <w:rPr>
      <w:rFonts w:ascii="MinionPro-Regular" w:hAnsi="MinionPro-Regular" w:cs="MinionPro-Regular"/>
      <w:color w:val="000000"/>
      <w:sz w:val="24"/>
      <w:szCs w:val="24"/>
    </w:rPr>
  </w:style>
  <w:style w:type="paragraph" w:styleId="ListParagraph">
    <w:name w:val="List Paragraph"/>
    <w:basedOn w:val="Normal"/>
    <w:uiPriority w:val="34"/>
    <w:qFormat/>
    <w:pPr>
      <w:ind w:left="720"/>
      <w:contextualSpacing/>
    </w:pPr>
  </w:style>
  <w:style w:type="table" w:customStyle="1" w:styleId="GridTable2-Accent31">
    <w:name w:val="Grid Table 2 - Accent 31"/>
    <w:basedOn w:val="TableNormal"/>
    <w:uiPriority w:val="47"/>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19877">
      <w:bodyDiv w:val="1"/>
      <w:marLeft w:val="0"/>
      <w:marRight w:val="0"/>
      <w:marTop w:val="0"/>
      <w:marBottom w:val="0"/>
      <w:divBdr>
        <w:top w:val="none" w:sz="0" w:space="0" w:color="auto"/>
        <w:left w:val="none" w:sz="0" w:space="0" w:color="auto"/>
        <w:bottom w:val="none" w:sz="0" w:space="0" w:color="auto"/>
        <w:right w:val="none" w:sz="0" w:space="0" w:color="auto"/>
      </w:divBdr>
    </w:div>
    <w:div w:id="837037324">
      <w:bodyDiv w:val="1"/>
      <w:marLeft w:val="0"/>
      <w:marRight w:val="0"/>
      <w:marTop w:val="0"/>
      <w:marBottom w:val="0"/>
      <w:divBdr>
        <w:top w:val="none" w:sz="0" w:space="0" w:color="auto"/>
        <w:left w:val="none" w:sz="0" w:space="0" w:color="auto"/>
        <w:bottom w:val="none" w:sz="0" w:space="0" w:color="auto"/>
        <w:right w:val="none" w:sz="0" w:space="0" w:color="auto"/>
      </w:divBdr>
    </w:div>
    <w:div w:id="1089693568">
      <w:bodyDiv w:val="1"/>
      <w:marLeft w:val="0"/>
      <w:marRight w:val="0"/>
      <w:marTop w:val="0"/>
      <w:marBottom w:val="0"/>
      <w:divBdr>
        <w:top w:val="none" w:sz="0" w:space="0" w:color="auto"/>
        <w:left w:val="none" w:sz="0" w:space="0" w:color="auto"/>
        <w:bottom w:val="none" w:sz="0" w:space="0" w:color="auto"/>
        <w:right w:val="none" w:sz="0" w:space="0" w:color="auto"/>
      </w:divBdr>
    </w:div>
    <w:div w:id="1522936166">
      <w:bodyDiv w:val="1"/>
      <w:marLeft w:val="0"/>
      <w:marRight w:val="0"/>
      <w:marTop w:val="0"/>
      <w:marBottom w:val="0"/>
      <w:divBdr>
        <w:top w:val="none" w:sz="0" w:space="0" w:color="auto"/>
        <w:left w:val="none" w:sz="0" w:space="0" w:color="auto"/>
        <w:bottom w:val="none" w:sz="0" w:space="0" w:color="auto"/>
        <w:right w:val="none" w:sz="0" w:space="0" w:color="auto"/>
      </w:divBdr>
    </w:div>
    <w:div w:id="1532456566">
      <w:bodyDiv w:val="1"/>
      <w:marLeft w:val="0"/>
      <w:marRight w:val="0"/>
      <w:marTop w:val="0"/>
      <w:marBottom w:val="0"/>
      <w:divBdr>
        <w:top w:val="none" w:sz="0" w:space="0" w:color="auto"/>
        <w:left w:val="none" w:sz="0" w:space="0" w:color="auto"/>
        <w:bottom w:val="none" w:sz="0" w:space="0" w:color="auto"/>
        <w:right w:val="none" w:sz="0" w:space="0" w:color="auto"/>
      </w:divBdr>
    </w:div>
    <w:div w:id="1585332300">
      <w:bodyDiv w:val="1"/>
      <w:marLeft w:val="0"/>
      <w:marRight w:val="0"/>
      <w:marTop w:val="0"/>
      <w:marBottom w:val="0"/>
      <w:divBdr>
        <w:top w:val="none" w:sz="0" w:space="0" w:color="auto"/>
        <w:left w:val="none" w:sz="0" w:space="0" w:color="auto"/>
        <w:bottom w:val="none" w:sz="0" w:space="0" w:color="auto"/>
        <w:right w:val="none" w:sz="0" w:space="0" w:color="auto"/>
      </w:divBdr>
    </w:div>
    <w:div w:id="1595090521">
      <w:bodyDiv w:val="1"/>
      <w:marLeft w:val="0"/>
      <w:marRight w:val="0"/>
      <w:marTop w:val="0"/>
      <w:marBottom w:val="0"/>
      <w:divBdr>
        <w:top w:val="none" w:sz="0" w:space="0" w:color="auto"/>
        <w:left w:val="none" w:sz="0" w:space="0" w:color="auto"/>
        <w:bottom w:val="none" w:sz="0" w:space="0" w:color="auto"/>
        <w:right w:val="none" w:sz="0" w:space="0" w:color="auto"/>
      </w:divBdr>
    </w:div>
    <w:div w:id="1708214087">
      <w:bodyDiv w:val="1"/>
      <w:marLeft w:val="0"/>
      <w:marRight w:val="0"/>
      <w:marTop w:val="0"/>
      <w:marBottom w:val="0"/>
      <w:divBdr>
        <w:top w:val="none" w:sz="0" w:space="0" w:color="auto"/>
        <w:left w:val="none" w:sz="0" w:space="0" w:color="auto"/>
        <w:bottom w:val="none" w:sz="0" w:space="0" w:color="auto"/>
        <w:right w:val="none" w:sz="0" w:space="0" w:color="auto"/>
      </w:divBdr>
    </w:div>
    <w:div w:id="1824468180">
      <w:bodyDiv w:val="1"/>
      <w:marLeft w:val="0"/>
      <w:marRight w:val="0"/>
      <w:marTop w:val="0"/>
      <w:marBottom w:val="0"/>
      <w:divBdr>
        <w:top w:val="none" w:sz="0" w:space="0" w:color="auto"/>
        <w:left w:val="none" w:sz="0" w:space="0" w:color="auto"/>
        <w:bottom w:val="none" w:sz="0" w:space="0" w:color="auto"/>
        <w:right w:val="none" w:sz="0" w:space="0" w:color="auto"/>
      </w:divBdr>
    </w:div>
    <w:div w:id="197605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plus.ro/Eurolegis/eurolegisIE/cautare/index1.jsp?intralegis_id=740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oso.ORION\Desktop\PROIECTE%20HCL\2023\PROIECT%20HCL%20IMP%20SI%20TAXE%202024\material%202022\IMPOZITE%20SI%20TAXE%202023\Simulari%20impozite%202023\diveerse%20calcul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Rata Inflației</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o-RO"/>
        </a:p>
      </c:txPr>
    </c:title>
    <c:autoTitleDeleted val="0"/>
    <c:plotArea>
      <c:layout/>
      <c:lineChart>
        <c:grouping val="standard"/>
        <c:varyColors val="0"/>
        <c:ser>
          <c:idx val="0"/>
          <c:order val="0"/>
          <c:tx>
            <c:strRef>
              <c:f>Sheet1!$J$13</c:f>
              <c:strCache>
                <c:ptCount val="1"/>
                <c:pt idx="0">
                  <c:v>indice</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Sheet1!$I$14:$I$21</c:f>
              <c:numCache>
                <c:formatCode>General</c:formatCode>
                <c:ptCount val="8"/>
                <c:pt idx="0">
                  <c:v>2017</c:v>
                </c:pt>
                <c:pt idx="1">
                  <c:v>2018</c:v>
                </c:pt>
                <c:pt idx="2">
                  <c:v>2019</c:v>
                </c:pt>
                <c:pt idx="3">
                  <c:v>2020</c:v>
                </c:pt>
                <c:pt idx="4">
                  <c:v>2021</c:v>
                </c:pt>
                <c:pt idx="5">
                  <c:v>2022</c:v>
                </c:pt>
                <c:pt idx="6">
                  <c:v>2023</c:v>
                </c:pt>
                <c:pt idx="7">
                  <c:v>2024</c:v>
                </c:pt>
              </c:numCache>
            </c:numRef>
          </c:cat>
          <c:val>
            <c:numRef>
              <c:f>Sheet1!$J$14:$J$21</c:f>
              <c:numCache>
                <c:formatCode>General</c:formatCode>
                <c:ptCount val="8"/>
                <c:pt idx="0">
                  <c:v>1.3</c:v>
                </c:pt>
                <c:pt idx="1">
                  <c:v>4.5999999999999996</c:v>
                </c:pt>
                <c:pt idx="2">
                  <c:v>3.8</c:v>
                </c:pt>
                <c:pt idx="3">
                  <c:v>2.6</c:v>
                </c:pt>
                <c:pt idx="4">
                  <c:v>5.0999999999999996</c:v>
                </c:pt>
                <c:pt idx="5">
                  <c:v>13.8</c:v>
                </c:pt>
                <c:pt idx="6">
                  <c:v>10.4</c:v>
                </c:pt>
                <c:pt idx="7">
                  <c:v>5.6</c:v>
                </c:pt>
              </c:numCache>
            </c:numRef>
          </c:val>
          <c:smooth val="0"/>
          <c:extLst>
            <c:ext xmlns:c16="http://schemas.microsoft.com/office/drawing/2014/chart" uri="{C3380CC4-5D6E-409C-BE32-E72D297353CC}">
              <c16:uniqueId val="{00000000-AD39-4490-8CFE-898BE5B0F3CF}"/>
            </c:ext>
          </c:extLst>
        </c:ser>
        <c:dLbls>
          <c:dLblPos val="ctr"/>
          <c:showLegendKey val="0"/>
          <c:showVal val="1"/>
          <c:showCatName val="0"/>
          <c:showSerName val="0"/>
          <c:showPercent val="0"/>
          <c:showBubbleSize val="0"/>
        </c:dLbls>
        <c:marker val="1"/>
        <c:smooth val="0"/>
        <c:axId val="206312960"/>
        <c:axId val="206365056"/>
      </c:lineChart>
      <c:catAx>
        <c:axId val="2063129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o-RO"/>
          </a:p>
        </c:txPr>
        <c:crossAx val="206365056"/>
        <c:crosses val="autoZero"/>
        <c:auto val="1"/>
        <c:lblAlgn val="ctr"/>
        <c:lblOffset val="100"/>
        <c:noMultiLvlLbl val="0"/>
      </c:catAx>
      <c:valAx>
        <c:axId val="20636505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0631296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o-R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BA2C41-1B4F-45D6-A452-B44342385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5</Pages>
  <Words>1137</Words>
  <Characters>6597</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Crisan Sorin</dc:creator>
  <cp:lastModifiedBy>sos cfi</cp:lastModifiedBy>
  <cp:revision>32</cp:revision>
  <cp:lastPrinted>2025-03-10T09:11:00Z</cp:lastPrinted>
  <dcterms:created xsi:type="dcterms:W3CDTF">2023-03-16T08:16:00Z</dcterms:created>
  <dcterms:modified xsi:type="dcterms:W3CDTF">2025-03-10T12:50:00Z</dcterms:modified>
</cp:coreProperties>
</file>