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FD2452" w14:textId="77777777" w:rsidR="00757AA4" w:rsidRPr="00DD3DF7" w:rsidRDefault="00757AA4" w:rsidP="00757AA4">
      <w:pPr>
        <w:pStyle w:val="al"/>
        <w:spacing w:before="0" w:beforeAutospacing="0" w:after="0" w:afterAutospacing="0"/>
        <w:rPr>
          <w:b/>
          <w:sz w:val="28"/>
          <w:szCs w:val="28"/>
        </w:rPr>
      </w:pPr>
      <w:r w:rsidRPr="00DD3DF7">
        <w:rPr>
          <w:b/>
          <w:sz w:val="28"/>
          <w:szCs w:val="28"/>
        </w:rPr>
        <w:t xml:space="preserve">ROMÂNIA </w:t>
      </w:r>
    </w:p>
    <w:p w14:paraId="62672C16" w14:textId="77777777" w:rsidR="00757AA4" w:rsidRPr="00DD3DF7" w:rsidRDefault="00757AA4" w:rsidP="00757AA4">
      <w:pPr>
        <w:pStyle w:val="al"/>
        <w:spacing w:before="0" w:beforeAutospacing="0" w:after="0" w:afterAutospacing="0"/>
        <w:rPr>
          <w:b/>
          <w:sz w:val="28"/>
          <w:szCs w:val="28"/>
        </w:rPr>
      </w:pPr>
      <w:r w:rsidRPr="00DD3DF7">
        <w:rPr>
          <w:sz w:val="28"/>
          <w:szCs w:val="28"/>
        </w:rPr>
        <w:t xml:space="preserve">Judeţul </w:t>
      </w:r>
      <w:r w:rsidRPr="00DD3DF7">
        <w:rPr>
          <w:b/>
          <w:sz w:val="28"/>
          <w:szCs w:val="28"/>
        </w:rPr>
        <w:t>SATU MARE</w:t>
      </w:r>
    </w:p>
    <w:p w14:paraId="2B134114" w14:textId="77777777" w:rsidR="00757AA4" w:rsidRPr="00DD3DF7" w:rsidRDefault="00757AA4" w:rsidP="00757AA4">
      <w:pPr>
        <w:pStyle w:val="al"/>
        <w:spacing w:before="0" w:beforeAutospacing="0" w:after="0" w:afterAutospacing="0"/>
        <w:rPr>
          <w:b/>
          <w:sz w:val="28"/>
          <w:szCs w:val="28"/>
        </w:rPr>
      </w:pPr>
      <w:r w:rsidRPr="00DD3DF7">
        <w:rPr>
          <w:sz w:val="28"/>
          <w:szCs w:val="28"/>
        </w:rPr>
        <w:t xml:space="preserve">Municipiul </w:t>
      </w:r>
      <w:r w:rsidRPr="00DD3DF7">
        <w:rPr>
          <w:b/>
          <w:sz w:val="28"/>
          <w:szCs w:val="28"/>
        </w:rPr>
        <w:t xml:space="preserve">SATU MARE </w:t>
      </w:r>
    </w:p>
    <w:p w14:paraId="4F71DA85" w14:textId="6B6CCB67" w:rsidR="004C11E5" w:rsidRPr="00DD3DF7" w:rsidRDefault="00757AA4" w:rsidP="004C11E5">
      <w:pPr>
        <w:pStyle w:val="al"/>
        <w:spacing w:before="0" w:beforeAutospacing="0" w:after="0" w:afterAutospacing="0"/>
        <w:rPr>
          <w:sz w:val="28"/>
          <w:szCs w:val="28"/>
        </w:rPr>
      </w:pPr>
      <w:r w:rsidRPr="00DD3DF7">
        <w:rPr>
          <w:sz w:val="28"/>
          <w:szCs w:val="28"/>
        </w:rPr>
        <w:t>Arhitect-şef</w:t>
      </w:r>
    </w:p>
    <w:p w14:paraId="47C4252E" w14:textId="77777777" w:rsidR="00761379" w:rsidRPr="00DD3DF7" w:rsidRDefault="00761379" w:rsidP="004C11E5">
      <w:pPr>
        <w:pStyle w:val="al"/>
        <w:spacing w:before="0" w:beforeAutospacing="0" w:after="0" w:afterAutospacing="0"/>
        <w:rPr>
          <w:sz w:val="28"/>
          <w:szCs w:val="28"/>
        </w:rPr>
      </w:pPr>
    </w:p>
    <w:p w14:paraId="66AE7176" w14:textId="54D58AF3" w:rsidR="00831214" w:rsidRPr="00DD3DF7" w:rsidRDefault="00757AA4" w:rsidP="003B60AD">
      <w:pPr>
        <w:pStyle w:val="al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DD3DF7">
        <w:rPr>
          <w:sz w:val="28"/>
          <w:szCs w:val="28"/>
        </w:rPr>
        <w:t>Ca urmare a cererii adresate de</w:t>
      </w:r>
      <w:bookmarkStart w:id="0" w:name="_Hlk1372709"/>
      <w:r w:rsidR="00225489" w:rsidRPr="00DD3DF7">
        <w:rPr>
          <w:sz w:val="28"/>
          <w:szCs w:val="28"/>
        </w:rPr>
        <w:t xml:space="preserve"> </w:t>
      </w:r>
      <w:bookmarkEnd w:id="0"/>
      <w:r w:rsidR="009E2D19" w:rsidRPr="00DD3DF7">
        <w:rPr>
          <w:bCs/>
          <w:sz w:val="28"/>
          <w:szCs w:val="28"/>
        </w:rPr>
        <w:t>Talpoş Vasile</w:t>
      </w:r>
      <w:r w:rsidR="00D47A51" w:rsidRPr="00DD3DF7">
        <w:rPr>
          <w:sz w:val="28"/>
          <w:szCs w:val="28"/>
        </w:rPr>
        <w:t xml:space="preserve">, </w:t>
      </w:r>
      <w:r w:rsidR="00E40C1C" w:rsidRPr="00DD3DF7">
        <w:rPr>
          <w:sz w:val="28"/>
          <w:szCs w:val="28"/>
        </w:rPr>
        <w:t>înregistrată cu</w:t>
      </w:r>
      <w:r w:rsidRPr="00DD3DF7">
        <w:rPr>
          <w:sz w:val="28"/>
          <w:szCs w:val="28"/>
        </w:rPr>
        <w:t xml:space="preserve"> nr. </w:t>
      </w:r>
      <w:r w:rsidR="009E2D19" w:rsidRPr="00DD3DF7">
        <w:rPr>
          <w:bCs/>
          <w:sz w:val="28"/>
          <w:szCs w:val="28"/>
        </w:rPr>
        <w:t>387</w:t>
      </w:r>
      <w:r w:rsidR="002556AF" w:rsidRPr="00DD3DF7">
        <w:rPr>
          <w:bCs/>
          <w:sz w:val="28"/>
          <w:szCs w:val="28"/>
        </w:rPr>
        <w:t>1</w:t>
      </w:r>
      <w:r w:rsidR="009E2D19" w:rsidRPr="00DD3DF7">
        <w:rPr>
          <w:bCs/>
          <w:sz w:val="28"/>
          <w:szCs w:val="28"/>
        </w:rPr>
        <w:t>4/26.06.2023</w:t>
      </w:r>
      <w:r w:rsidR="00EE7758" w:rsidRPr="00DD3DF7">
        <w:rPr>
          <w:sz w:val="28"/>
          <w:szCs w:val="28"/>
        </w:rPr>
        <w:t xml:space="preserve">, </w:t>
      </w:r>
      <w:r w:rsidRPr="00DD3DF7">
        <w:rPr>
          <w:sz w:val="28"/>
          <w:szCs w:val="28"/>
        </w:rPr>
        <w:t xml:space="preserve">în conformitate cu prevederile Legii </w:t>
      </w:r>
      <w:hyperlink r:id="rId7" w:tgtFrame="_blank" w:history="1">
        <w:r w:rsidRPr="00DD3DF7">
          <w:rPr>
            <w:sz w:val="28"/>
            <w:szCs w:val="28"/>
          </w:rPr>
          <w:t>nr. 350/2001</w:t>
        </w:r>
      </w:hyperlink>
      <w:r w:rsidRPr="00DD3DF7">
        <w:rPr>
          <w:sz w:val="28"/>
          <w:szCs w:val="28"/>
        </w:rPr>
        <w:t xml:space="preserve"> privind amenajarea teritoriului şi urbanismul, cu modificările şi completările ulterioare, se emite următorul: </w:t>
      </w:r>
    </w:p>
    <w:p w14:paraId="22444C5D" w14:textId="77777777" w:rsidR="00761379" w:rsidRPr="00DD3DF7" w:rsidRDefault="00761379" w:rsidP="003B60AD">
      <w:pPr>
        <w:pStyle w:val="al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14:paraId="4D43AF2E" w14:textId="2843471C" w:rsidR="00757AA4" w:rsidRPr="00DD3DF7" w:rsidRDefault="00757AA4" w:rsidP="00757AA4">
      <w:pPr>
        <w:spacing w:after="0" w:line="360" w:lineRule="auto"/>
        <w:jc w:val="center"/>
        <w:rPr>
          <w:rFonts w:ascii="Times New Roman" w:eastAsia="Times New Roman" w:hAnsi="Times New Roman"/>
          <w:sz w:val="28"/>
          <w:szCs w:val="28"/>
          <w:lang w:eastAsia="ro-RO"/>
        </w:rPr>
      </w:pPr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A V I Z </w:t>
      </w:r>
      <w:r w:rsidR="00F33F32" w:rsidRPr="00DD3DF7">
        <w:rPr>
          <w:rFonts w:ascii="Times New Roman" w:eastAsia="Times New Roman" w:hAnsi="Times New Roman"/>
          <w:sz w:val="28"/>
          <w:szCs w:val="28"/>
          <w:lang w:eastAsia="ro-RO"/>
        </w:rPr>
        <w:br/>
        <w:t>Nr.</w:t>
      </w:r>
      <w:r w:rsid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 </w:t>
      </w:r>
      <w:r w:rsidR="009E2D19" w:rsidRPr="00DD3DF7">
        <w:rPr>
          <w:rFonts w:ascii="Times New Roman" w:eastAsia="Times New Roman" w:hAnsi="Times New Roman"/>
          <w:sz w:val="28"/>
          <w:szCs w:val="28"/>
          <w:lang w:eastAsia="ro-RO"/>
        </w:rPr>
        <w:t>24</w:t>
      </w:r>
      <w:r w:rsidR="000D4BA8"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 </w:t>
      </w:r>
      <w:r w:rsidR="00ED5507" w:rsidRPr="00DD3DF7">
        <w:rPr>
          <w:rFonts w:ascii="Times New Roman" w:eastAsia="Times New Roman" w:hAnsi="Times New Roman"/>
          <w:sz w:val="28"/>
          <w:szCs w:val="28"/>
          <w:lang w:eastAsia="ro-RO"/>
        </w:rPr>
        <w:t>d</w:t>
      </w:r>
      <w:r w:rsidR="000D4BA8" w:rsidRPr="00DD3DF7">
        <w:rPr>
          <w:rFonts w:ascii="Times New Roman" w:eastAsia="Times New Roman" w:hAnsi="Times New Roman"/>
          <w:sz w:val="28"/>
          <w:szCs w:val="28"/>
          <w:lang w:eastAsia="ro-RO"/>
        </w:rPr>
        <w:t>in</w:t>
      </w:r>
      <w:r w:rsidR="00ED5507"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 </w:t>
      </w:r>
      <w:r w:rsidR="009E2D19" w:rsidRPr="00DD3DF7">
        <w:rPr>
          <w:rFonts w:ascii="Times New Roman" w:eastAsia="Times New Roman" w:hAnsi="Times New Roman"/>
          <w:sz w:val="28"/>
          <w:szCs w:val="28"/>
          <w:lang w:eastAsia="ro-RO"/>
        </w:rPr>
        <w:t>18.08.2023</w:t>
      </w:r>
    </w:p>
    <w:p w14:paraId="0605B169" w14:textId="380BD357" w:rsidR="00E35A98" w:rsidRPr="00DD3DF7" w:rsidRDefault="00632CCA" w:rsidP="00761379">
      <w:pPr>
        <w:rPr>
          <w:rFonts w:ascii="Times New Roman" w:hAnsi="Times New Roman"/>
          <w:bCs/>
          <w:sz w:val="28"/>
          <w:szCs w:val="28"/>
        </w:rPr>
      </w:pPr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>pentru Planul Urbanistic Z</w:t>
      </w:r>
      <w:r w:rsidR="00757AA4"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onal </w:t>
      </w:r>
      <w:r w:rsidR="00831214"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– </w:t>
      </w:r>
      <w:r w:rsidR="00DC79A9"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P.U.Z.- </w:t>
      </w:r>
      <w:bookmarkStart w:id="1" w:name="_Hlk134170238"/>
      <w:r w:rsidR="00E35A98" w:rsidRPr="00DD3DF7">
        <w:rPr>
          <w:rFonts w:ascii="Times New Roman" w:hAnsi="Times New Roman"/>
          <w:bCs/>
          <w:sz w:val="28"/>
          <w:szCs w:val="28"/>
        </w:rPr>
        <w:t xml:space="preserve">Zonă de </w:t>
      </w:r>
      <w:r w:rsidR="009E2D19" w:rsidRPr="00DD3DF7">
        <w:rPr>
          <w:rFonts w:ascii="Times New Roman" w:hAnsi="Times New Roman"/>
          <w:bCs/>
          <w:sz w:val="28"/>
          <w:szCs w:val="28"/>
        </w:rPr>
        <w:t xml:space="preserve">unităţi pentru </w:t>
      </w:r>
      <w:r w:rsidR="00E35A98" w:rsidRPr="00DD3DF7">
        <w:rPr>
          <w:rFonts w:ascii="Times New Roman" w:hAnsi="Times New Roman"/>
          <w:bCs/>
          <w:sz w:val="28"/>
          <w:szCs w:val="28"/>
        </w:rPr>
        <w:t>instituţii şi servici</w:t>
      </w:r>
      <w:r w:rsidR="009E2D19" w:rsidRPr="00DD3DF7">
        <w:rPr>
          <w:rFonts w:ascii="Times New Roman" w:hAnsi="Times New Roman"/>
          <w:bCs/>
          <w:sz w:val="28"/>
          <w:szCs w:val="28"/>
        </w:rPr>
        <w:t>i, activităţi compatibile</w:t>
      </w:r>
      <w:r w:rsidR="00DD3DF7">
        <w:rPr>
          <w:rFonts w:ascii="Times New Roman" w:hAnsi="Times New Roman"/>
          <w:bCs/>
          <w:sz w:val="28"/>
          <w:szCs w:val="28"/>
        </w:rPr>
        <w:t>,</w:t>
      </w:r>
      <w:r w:rsidR="00E35A98" w:rsidRPr="00DD3DF7">
        <w:rPr>
          <w:rFonts w:ascii="Times New Roman" w:hAnsi="Times New Roman"/>
          <w:bCs/>
          <w:sz w:val="28"/>
          <w:szCs w:val="28"/>
        </w:rPr>
        <w:t xml:space="preserve">  în municipiul Satu Mare, Str. Careiului nr. Cad. </w:t>
      </w:r>
      <w:bookmarkEnd w:id="1"/>
      <w:r w:rsidR="00791C59" w:rsidRPr="00DD3DF7">
        <w:rPr>
          <w:rFonts w:ascii="Times New Roman" w:hAnsi="Times New Roman"/>
          <w:bCs/>
          <w:sz w:val="28"/>
          <w:szCs w:val="28"/>
        </w:rPr>
        <w:t>160483.</w:t>
      </w:r>
    </w:p>
    <w:p w14:paraId="1797B505" w14:textId="3E1ADB6D" w:rsidR="00DA0A6B" w:rsidRPr="00DD3DF7" w:rsidRDefault="00757AA4" w:rsidP="00761379">
      <w:pPr>
        <w:rPr>
          <w:rFonts w:ascii="Times New Roman" w:eastAsia="Times New Roman" w:hAnsi="Times New Roman"/>
          <w:sz w:val="28"/>
          <w:szCs w:val="28"/>
          <w:lang w:eastAsia="ro-RO"/>
        </w:rPr>
      </w:pPr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Proiectant: </w:t>
      </w:r>
      <w:r w:rsidR="00E35A98"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 </w:t>
      </w:r>
      <w:r w:rsidR="00791C59" w:rsidRPr="00DD3DF7">
        <w:rPr>
          <w:rFonts w:ascii="Times New Roman" w:eastAsia="Times New Roman" w:hAnsi="Times New Roman"/>
          <w:sz w:val="28"/>
          <w:szCs w:val="28"/>
          <w:lang w:eastAsia="ro-RO"/>
        </w:rPr>
        <w:t>Sigma Proiect S.A.</w:t>
      </w:r>
    </w:p>
    <w:p w14:paraId="3C7B63ED" w14:textId="336FD380" w:rsidR="00F75C41" w:rsidRPr="00DD3DF7" w:rsidRDefault="00757AA4" w:rsidP="003B60AD">
      <w:pPr>
        <w:jc w:val="both"/>
        <w:rPr>
          <w:rFonts w:ascii="Times New Roman" w:eastAsia="Times New Roman" w:hAnsi="Times New Roman"/>
          <w:sz w:val="28"/>
          <w:szCs w:val="28"/>
          <w:lang w:eastAsia="ro-RO"/>
        </w:rPr>
      </w:pPr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Specialist cu drept de semnătură RUR: </w:t>
      </w:r>
      <w:r w:rsidR="00994303"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Arh. </w:t>
      </w:r>
      <w:r w:rsidR="00791C59" w:rsidRPr="00DD3DF7">
        <w:rPr>
          <w:rFonts w:ascii="Times New Roman" w:eastAsia="Times New Roman" w:hAnsi="Times New Roman"/>
          <w:sz w:val="28"/>
          <w:szCs w:val="28"/>
          <w:lang w:eastAsia="ro-RO"/>
        </w:rPr>
        <w:t>Gunthner Tiberiu</w:t>
      </w:r>
    </w:p>
    <w:p w14:paraId="488B876B" w14:textId="644D5F61" w:rsidR="00380C63" w:rsidRDefault="00757AA4" w:rsidP="00DA15CB">
      <w:pPr>
        <w:pStyle w:val="al"/>
        <w:spacing w:before="0" w:beforeAutospacing="0" w:after="0" w:afterAutospacing="0"/>
        <w:rPr>
          <w:sz w:val="28"/>
          <w:szCs w:val="28"/>
        </w:rPr>
      </w:pPr>
      <w:r w:rsidRPr="00DD3DF7">
        <w:rPr>
          <w:sz w:val="28"/>
          <w:szCs w:val="28"/>
        </w:rPr>
        <w:t>Amplasare, delimitare, suprafaţă zona studiată în P.U.Z.:</w:t>
      </w:r>
    </w:p>
    <w:p w14:paraId="3B8A19DD" w14:textId="77777777" w:rsidR="00DD3DF7" w:rsidRDefault="00DD3DF7" w:rsidP="00DA15CB">
      <w:pPr>
        <w:pStyle w:val="al"/>
        <w:spacing w:before="0" w:beforeAutospacing="0" w:after="0" w:afterAutospacing="0"/>
        <w:rPr>
          <w:sz w:val="28"/>
          <w:szCs w:val="28"/>
        </w:rPr>
      </w:pPr>
    </w:p>
    <w:p w14:paraId="24CE4076" w14:textId="77777777" w:rsidR="00DD3DF7" w:rsidRPr="00DD3DF7" w:rsidRDefault="00DD3DF7" w:rsidP="00DA15CB">
      <w:pPr>
        <w:pStyle w:val="al"/>
        <w:spacing w:before="0" w:beforeAutospacing="0" w:after="0" w:afterAutospacing="0"/>
        <w:rPr>
          <w:sz w:val="28"/>
          <w:szCs w:val="28"/>
        </w:rPr>
      </w:pPr>
    </w:p>
    <w:tbl>
      <w:tblPr>
        <w:tblpPr w:leftFromText="180" w:rightFromText="180" w:vertAnchor="text" w:horzAnchor="margin" w:tblpXSpec="center" w:tblpY="77"/>
        <w:tblW w:w="107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6"/>
        <w:gridCol w:w="2122"/>
        <w:gridCol w:w="4070"/>
      </w:tblGrid>
      <w:tr w:rsidR="00780316" w:rsidRPr="00DD3DF7" w14:paraId="2C7477B2" w14:textId="77777777" w:rsidTr="00761379">
        <w:tc>
          <w:tcPr>
            <w:tcW w:w="4536" w:type="dxa"/>
            <w:shd w:val="clear" w:color="auto" w:fill="auto"/>
          </w:tcPr>
          <w:p w14:paraId="1BA7EB70" w14:textId="7777777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  <w:tc>
          <w:tcPr>
            <w:tcW w:w="2122" w:type="dxa"/>
            <w:shd w:val="clear" w:color="auto" w:fill="auto"/>
          </w:tcPr>
          <w:p w14:paraId="13FFFA1D" w14:textId="77777777" w:rsidR="00757AA4" w:rsidRPr="00DD3DF7" w:rsidRDefault="00757AA4" w:rsidP="00E720F4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Prevederi P.U.G. - R.L.U. aprobate anterior:</w:t>
            </w:r>
          </w:p>
        </w:tc>
        <w:tc>
          <w:tcPr>
            <w:tcW w:w="4070" w:type="dxa"/>
            <w:shd w:val="clear" w:color="auto" w:fill="auto"/>
          </w:tcPr>
          <w:p w14:paraId="5E2AD684" w14:textId="77777777" w:rsidR="00757AA4" w:rsidRPr="00DD3DF7" w:rsidRDefault="00757AA4" w:rsidP="00E720F4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Prevederi P.U.Z. - R.L.U. propuse:</w:t>
            </w:r>
          </w:p>
        </w:tc>
      </w:tr>
      <w:tr w:rsidR="00780316" w:rsidRPr="00DD3DF7" w14:paraId="672D8F23" w14:textId="77777777" w:rsidTr="00761379">
        <w:tc>
          <w:tcPr>
            <w:tcW w:w="4536" w:type="dxa"/>
            <w:shd w:val="clear" w:color="auto" w:fill="auto"/>
          </w:tcPr>
          <w:p w14:paraId="0B20B72B" w14:textId="7777777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UTR</w:t>
            </w:r>
          </w:p>
        </w:tc>
        <w:tc>
          <w:tcPr>
            <w:tcW w:w="2122" w:type="dxa"/>
            <w:shd w:val="clear" w:color="auto" w:fill="auto"/>
          </w:tcPr>
          <w:p w14:paraId="011F9563" w14:textId="45DBA1D2" w:rsidR="00757AA4" w:rsidRPr="00DD3DF7" w:rsidRDefault="005C48EC" w:rsidP="00C337CF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arabil </w:t>
            </w:r>
            <w:r w:rsidR="00E35A98"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intravilan</w:t>
            </w:r>
          </w:p>
        </w:tc>
        <w:tc>
          <w:tcPr>
            <w:tcW w:w="4070" w:type="dxa"/>
            <w:shd w:val="clear" w:color="auto" w:fill="auto"/>
          </w:tcPr>
          <w:p w14:paraId="33B2A340" w14:textId="3294A184" w:rsidR="00757AA4" w:rsidRPr="00DD3DF7" w:rsidRDefault="005C48EC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Teren intravilan</w:t>
            </w:r>
          </w:p>
        </w:tc>
      </w:tr>
      <w:tr w:rsidR="00780316" w:rsidRPr="00DD3DF7" w14:paraId="43C8F0BF" w14:textId="77777777" w:rsidTr="00761379">
        <w:tc>
          <w:tcPr>
            <w:tcW w:w="4536" w:type="dxa"/>
            <w:shd w:val="clear" w:color="auto" w:fill="auto"/>
          </w:tcPr>
          <w:p w14:paraId="59D92298" w14:textId="7777777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regim de construire</w:t>
            </w:r>
          </w:p>
        </w:tc>
        <w:tc>
          <w:tcPr>
            <w:tcW w:w="2122" w:type="dxa"/>
            <w:shd w:val="clear" w:color="auto" w:fill="auto"/>
          </w:tcPr>
          <w:p w14:paraId="7A110086" w14:textId="77777777" w:rsidR="00757AA4" w:rsidRPr="00DD3DF7" w:rsidRDefault="00757AA4" w:rsidP="00D72A60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  <w:tc>
          <w:tcPr>
            <w:tcW w:w="4070" w:type="dxa"/>
            <w:shd w:val="clear" w:color="auto" w:fill="auto"/>
          </w:tcPr>
          <w:p w14:paraId="794E16AD" w14:textId="58CE14E8" w:rsidR="00757AA4" w:rsidRPr="00DD3DF7" w:rsidRDefault="00FE1BEB" w:rsidP="00225489">
            <w:pPr>
              <w:pStyle w:val="Heading20"/>
              <w:keepNext/>
              <w:keepLines/>
              <w:shd w:val="clear" w:color="auto" w:fill="auto"/>
              <w:spacing w:before="0"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3DF7"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 xml:space="preserve">Zonă </w:t>
            </w:r>
            <w:r w:rsidR="00E24EE4" w:rsidRPr="00DD3DF7"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de</w:t>
            </w:r>
            <w:r w:rsidR="00E35A98" w:rsidRPr="00DD3DF7"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 xml:space="preserve"> instituţii</w:t>
            </w:r>
            <w:r w:rsidR="00E24EE4" w:rsidRPr="00DD3DF7"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 xml:space="preserve"> servicii</w:t>
            </w:r>
            <w:r w:rsidR="007C6178" w:rsidRPr="00DD3DF7"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 xml:space="preserve"> </w:t>
            </w:r>
            <w:r w:rsidR="00C77A05" w:rsidRPr="00DD3DF7"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şi activităţi compatibile</w:t>
            </w:r>
          </w:p>
        </w:tc>
      </w:tr>
      <w:tr w:rsidR="00780316" w:rsidRPr="00DD3DF7" w14:paraId="3FCDD04C" w14:textId="77777777" w:rsidTr="00761379">
        <w:tc>
          <w:tcPr>
            <w:tcW w:w="4536" w:type="dxa"/>
            <w:shd w:val="clear" w:color="auto" w:fill="auto"/>
          </w:tcPr>
          <w:p w14:paraId="0EC899A5" w14:textId="77777777" w:rsidR="00757AA4" w:rsidRPr="00DD3DF7" w:rsidRDefault="0024263F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Regim înălţime</w:t>
            </w:r>
          </w:p>
        </w:tc>
        <w:tc>
          <w:tcPr>
            <w:tcW w:w="2122" w:type="dxa"/>
            <w:shd w:val="clear" w:color="auto" w:fill="auto"/>
          </w:tcPr>
          <w:p w14:paraId="40BB02A4" w14:textId="7777777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  <w:tc>
          <w:tcPr>
            <w:tcW w:w="4070" w:type="dxa"/>
            <w:shd w:val="clear" w:color="auto" w:fill="auto"/>
          </w:tcPr>
          <w:p w14:paraId="7D1A5A1D" w14:textId="4ED5ECEA" w:rsidR="00E35A98" w:rsidRPr="00DD3DF7" w:rsidRDefault="009054CE" w:rsidP="00CB4CD6">
            <w:pPr>
              <w:pStyle w:val="al"/>
              <w:spacing w:before="0" w:beforeAutospacing="0" w:after="0" w:afterAutospacing="0"/>
              <w:rPr>
                <w:sz w:val="28"/>
                <w:szCs w:val="28"/>
              </w:rPr>
            </w:pPr>
            <w:r w:rsidRPr="00DD3DF7">
              <w:rPr>
                <w:sz w:val="28"/>
                <w:szCs w:val="28"/>
              </w:rPr>
              <w:t>P</w:t>
            </w:r>
            <w:r w:rsidR="00C77A05" w:rsidRPr="00DD3DF7">
              <w:rPr>
                <w:sz w:val="28"/>
                <w:szCs w:val="28"/>
              </w:rPr>
              <w:t>, P+M,P+1, P+2</w:t>
            </w:r>
          </w:p>
          <w:p w14:paraId="691AAF8E" w14:textId="5CFE5790" w:rsidR="007C6178" w:rsidRPr="00DD3DF7" w:rsidRDefault="007C6178" w:rsidP="00CB4CD6">
            <w:pPr>
              <w:pStyle w:val="al"/>
              <w:spacing w:before="0" w:beforeAutospacing="0" w:after="0" w:afterAutospacing="0"/>
              <w:rPr>
                <w:sz w:val="28"/>
                <w:szCs w:val="28"/>
              </w:rPr>
            </w:pPr>
            <w:r w:rsidRPr="00DD3DF7">
              <w:rPr>
                <w:sz w:val="28"/>
                <w:szCs w:val="28"/>
              </w:rPr>
              <w:t>Hmax</w:t>
            </w:r>
            <w:r w:rsidR="00E35A98" w:rsidRPr="00DD3DF7">
              <w:rPr>
                <w:sz w:val="28"/>
                <w:szCs w:val="28"/>
              </w:rPr>
              <w:t xml:space="preserve"> 1</w:t>
            </w:r>
            <w:r w:rsidR="00C77A05" w:rsidRPr="00DD3DF7">
              <w:rPr>
                <w:sz w:val="28"/>
                <w:szCs w:val="28"/>
              </w:rPr>
              <w:t>5</w:t>
            </w:r>
            <w:r w:rsidR="00E35A98" w:rsidRPr="00DD3DF7">
              <w:rPr>
                <w:sz w:val="28"/>
                <w:szCs w:val="28"/>
              </w:rPr>
              <w:t xml:space="preserve"> m</w:t>
            </w:r>
          </w:p>
        </w:tc>
      </w:tr>
      <w:tr w:rsidR="00780316" w:rsidRPr="00DD3DF7" w14:paraId="18B56BF5" w14:textId="77777777" w:rsidTr="00761379">
        <w:tc>
          <w:tcPr>
            <w:tcW w:w="4536" w:type="dxa"/>
            <w:shd w:val="clear" w:color="auto" w:fill="auto"/>
          </w:tcPr>
          <w:p w14:paraId="55BCDB29" w14:textId="5C3759A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POT max </w:t>
            </w:r>
          </w:p>
        </w:tc>
        <w:tc>
          <w:tcPr>
            <w:tcW w:w="2122" w:type="dxa"/>
            <w:shd w:val="clear" w:color="auto" w:fill="auto"/>
          </w:tcPr>
          <w:p w14:paraId="49308EC8" w14:textId="7777777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  <w:tc>
          <w:tcPr>
            <w:tcW w:w="4070" w:type="dxa"/>
            <w:shd w:val="clear" w:color="auto" w:fill="auto"/>
          </w:tcPr>
          <w:p w14:paraId="66E27528" w14:textId="06FDCBB8" w:rsidR="005C48EC" w:rsidRPr="00DD3DF7" w:rsidRDefault="00072C79" w:rsidP="005C48EC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</w:rPr>
              <w:t xml:space="preserve">POT max </w:t>
            </w:r>
            <w:r w:rsidR="00C77A05" w:rsidRPr="00DD3DF7">
              <w:rPr>
                <w:rFonts w:ascii="Times New Roman" w:eastAsia="Times New Roman" w:hAnsi="Times New Roman"/>
                <w:sz w:val="28"/>
                <w:szCs w:val="28"/>
              </w:rPr>
              <w:t>75</w:t>
            </w:r>
            <w:r w:rsidRPr="00DD3DF7">
              <w:rPr>
                <w:rFonts w:ascii="Times New Roman" w:eastAsia="Times New Roman" w:hAnsi="Times New Roman"/>
                <w:sz w:val="28"/>
                <w:szCs w:val="28"/>
              </w:rPr>
              <w:t xml:space="preserve">%   </w:t>
            </w:r>
          </w:p>
        </w:tc>
      </w:tr>
      <w:tr w:rsidR="00780316" w:rsidRPr="00DD3DF7" w14:paraId="728838D8" w14:textId="77777777" w:rsidTr="00761379">
        <w:tc>
          <w:tcPr>
            <w:tcW w:w="4536" w:type="dxa"/>
            <w:shd w:val="clear" w:color="auto" w:fill="auto"/>
          </w:tcPr>
          <w:p w14:paraId="02FB431D" w14:textId="1F4CB13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CUT max </w:t>
            </w:r>
          </w:p>
        </w:tc>
        <w:tc>
          <w:tcPr>
            <w:tcW w:w="2122" w:type="dxa"/>
            <w:shd w:val="clear" w:color="auto" w:fill="auto"/>
          </w:tcPr>
          <w:p w14:paraId="7C4A7058" w14:textId="7777777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  <w:tc>
          <w:tcPr>
            <w:tcW w:w="4070" w:type="dxa"/>
            <w:shd w:val="clear" w:color="auto" w:fill="auto"/>
          </w:tcPr>
          <w:p w14:paraId="4EC4E4BE" w14:textId="5933AD86" w:rsidR="005C48EC" w:rsidRPr="00DD3DF7" w:rsidRDefault="00CB4CD6" w:rsidP="00844472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</w:rPr>
              <w:t xml:space="preserve">CUT max </w:t>
            </w:r>
            <w:r w:rsidR="00C77A05" w:rsidRPr="00DD3DF7">
              <w:rPr>
                <w:rFonts w:ascii="Times New Roman" w:eastAsia="Times New Roman" w:hAnsi="Times New Roman"/>
                <w:sz w:val="28"/>
                <w:szCs w:val="28"/>
              </w:rPr>
              <w:t>2,00</w:t>
            </w:r>
            <w:r w:rsidR="009054CE" w:rsidRPr="00DD3DF7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</w:p>
        </w:tc>
      </w:tr>
      <w:tr w:rsidR="00780316" w:rsidRPr="00DD3DF7" w14:paraId="3DE8DF64" w14:textId="77777777" w:rsidTr="00761379">
        <w:tc>
          <w:tcPr>
            <w:tcW w:w="4536" w:type="dxa"/>
            <w:shd w:val="clear" w:color="auto" w:fill="auto"/>
          </w:tcPr>
          <w:p w14:paraId="6EF99EEB" w14:textId="1AD9598A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retragerea minimă faţă de aliniament </w:t>
            </w:r>
          </w:p>
        </w:tc>
        <w:tc>
          <w:tcPr>
            <w:tcW w:w="2122" w:type="dxa"/>
            <w:shd w:val="clear" w:color="auto" w:fill="auto"/>
          </w:tcPr>
          <w:p w14:paraId="79527F4D" w14:textId="7777777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  <w:tc>
          <w:tcPr>
            <w:tcW w:w="4070" w:type="dxa"/>
            <w:shd w:val="clear" w:color="auto" w:fill="auto"/>
          </w:tcPr>
          <w:p w14:paraId="7DC2C43E" w14:textId="1D33EEAE" w:rsidR="005C48EC" w:rsidRPr="00DD3DF7" w:rsidRDefault="005A568A" w:rsidP="005C48EC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retragere minim </w:t>
            </w:r>
            <w:r w:rsidR="00C77A05"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2</w:t>
            </w: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 m </w:t>
            </w:r>
            <w:r w:rsidR="005C48EC"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conform palanşei </w:t>
            </w:r>
            <w:r w:rsidR="00C77A05"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U.03.</w:t>
            </w:r>
            <w:r w:rsidR="005C48EC"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- reglementări </w:t>
            </w:r>
            <w:r w:rsidR="005C48EC"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lastRenderedPageBreak/>
              <w:t>urbanistice şi regulamentului local de urbanism.</w:t>
            </w:r>
            <w:r w:rsidR="009054CE"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 </w:t>
            </w:r>
          </w:p>
          <w:p w14:paraId="7E989068" w14:textId="15209F1B" w:rsidR="009054CE" w:rsidRPr="00DD3DF7" w:rsidRDefault="009054CE" w:rsidP="009054CE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</w:tr>
      <w:tr w:rsidR="00780316" w:rsidRPr="00DD3DF7" w14:paraId="27A2A6C7" w14:textId="77777777" w:rsidTr="00761379">
        <w:tc>
          <w:tcPr>
            <w:tcW w:w="4536" w:type="dxa"/>
            <w:shd w:val="clear" w:color="auto" w:fill="auto"/>
          </w:tcPr>
          <w:p w14:paraId="29CED1AD" w14:textId="5F74B1E4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lastRenderedPageBreak/>
              <w:t>retrageri minime faţă de limitele laterale</w:t>
            </w:r>
            <w:r w:rsidR="00380C63"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 </w:t>
            </w:r>
          </w:p>
        </w:tc>
        <w:tc>
          <w:tcPr>
            <w:tcW w:w="2122" w:type="dxa"/>
            <w:shd w:val="clear" w:color="auto" w:fill="auto"/>
          </w:tcPr>
          <w:p w14:paraId="7E4EA539" w14:textId="7777777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  <w:tc>
          <w:tcPr>
            <w:tcW w:w="4070" w:type="dxa"/>
            <w:shd w:val="clear" w:color="auto" w:fill="auto"/>
          </w:tcPr>
          <w:p w14:paraId="0A9DF3C9" w14:textId="44583671" w:rsidR="005A568A" w:rsidRPr="00DD3DF7" w:rsidRDefault="005A568A" w:rsidP="005A568A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retragere minim </w:t>
            </w:r>
            <w:r w:rsidR="00C77A05"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2</w:t>
            </w: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 m conform palanşei </w:t>
            </w:r>
            <w:r w:rsidR="00C77A05"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U.03.</w:t>
            </w: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- reglementări urbanistice şi regulamentului local de urbanism. </w:t>
            </w:r>
          </w:p>
          <w:p w14:paraId="7982BD3C" w14:textId="12AEEC2C" w:rsidR="00844472" w:rsidRPr="00DD3DF7" w:rsidRDefault="00844472" w:rsidP="005C48EC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</w:tr>
      <w:tr w:rsidR="00780316" w:rsidRPr="00DD3DF7" w14:paraId="396D1F97" w14:textId="77777777" w:rsidTr="00761379">
        <w:tc>
          <w:tcPr>
            <w:tcW w:w="4536" w:type="dxa"/>
            <w:shd w:val="clear" w:color="auto" w:fill="auto"/>
          </w:tcPr>
          <w:p w14:paraId="25E4DD10" w14:textId="1C616537" w:rsidR="00757AA4" w:rsidRPr="00DD3DF7" w:rsidRDefault="000E15BF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Retrageri minime faţă de limitele posterioare</w:t>
            </w:r>
          </w:p>
        </w:tc>
        <w:tc>
          <w:tcPr>
            <w:tcW w:w="2122" w:type="dxa"/>
            <w:shd w:val="clear" w:color="auto" w:fill="auto"/>
          </w:tcPr>
          <w:p w14:paraId="58016E33" w14:textId="7777777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  <w:tc>
          <w:tcPr>
            <w:tcW w:w="4070" w:type="dxa"/>
            <w:shd w:val="clear" w:color="auto" w:fill="auto"/>
          </w:tcPr>
          <w:p w14:paraId="7643C63A" w14:textId="6C00A0C7" w:rsidR="003C426F" w:rsidRPr="00DD3DF7" w:rsidRDefault="003C426F" w:rsidP="003C426F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retragere minim </w:t>
            </w:r>
            <w:r w:rsidR="00343EB2"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2</w:t>
            </w: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 m conform palanşei </w:t>
            </w:r>
            <w:r w:rsidR="00C77A05"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U.03.</w:t>
            </w: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- reglementări urbanistice şi regulamentului local de urbanism. </w:t>
            </w:r>
          </w:p>
          <w:p w14:paraId="49ED8DFE" w14:textId="779A51DF" w:rsidR="00757AA4" w:rsidRPr="00DD3DF7" w:rsidRDefault="00757AA4" w:rsidP="005C1A86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</w:tr>
      <w:tr w:rsidR="00780316" w:rsidRPr="00DD3DF7" w14:paraId="5E271A07" w14:textId="77777777" w:rsidTr="00761379">
        <w:tc>
          <w:tcPr>
            <w:tcW w:w="4536" w:type="dxa"/>
            <w:shd w:val="clear" w:color="auto" w:fill="auto"/>
          </w:tcPr>
          <w:p w14:paraId="2A61C749" w14:textId="7777777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circulaţii şi accese</w:t>
            </w:r>
          </w:p>
        </w:tc>
        <w:tc>
          <w:tcPr>
            <w:tcW w:w="2122" w:type="dxa"/>
            <w:shd w:val="clear" w:color="auto" w:fill="auto"/>
          </w:tcPr>
          <w:p w14:paraId="042716C9" w14:textId="7777777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  <w:tc>
          <w:tcPr>
            <w:tcW w:w="4070" w:type="dxa"/>
            <w:shd w:val="clear" w:color="auto" w:fill="auto"/>
          </w:tcPr>
          <w:p w14:paraId="6AA1D9A2" w14:textId="2F9575F1" w:rsidR="00761379" w:rsidRPr="00DD3DF7" w:rsidRDefault="00CC5F30" w:rsidP="005C1A86">
            <w:pPr>
              <w:pStyle w:val="BodyText3"/>
              <w:shd w:val="clear" w:color="auto" w:fill="auto"/>
              <w:spacing w:before="0" w:after="287" w:line="269" w:lineRule="exact"/>
              <w:ind w:right="340" w:firstLine="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DD3DF7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Accesul se va realiza din Str. </w:t>
            </w:r>
            <w:r w:rsidR="003C426F" w:rsidRPr="00DD3DF7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Careiului</w:t>
            </w:r>
          </w:p>
        </w:tc>
      </w:tr>
      <w:tr w:rsidR="00780316" w:rsidRPr="00DD3DF7" w14:paraId="6055212A" w14:textId="77777777" w:rsidTr="00761379">
        <w:tc>
          <w:tcPr>
            <w:tcW w:w="4536" w:type="dxa"/>
            <w:shd w:val="clear" w:color="auto" w:fill="auto"/>
          </w:tcPr>
          <w:p w14:paraId="1D1E7A41" w14:textId="7777777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echipare tehnico-edilitară</w:t>
            </w:r>
          </w:p>
        </w:tc>
        <w:tc>
          <w:tcPr>
            <w:tcW w:w="2122" w:type="dxa"/>
            <w:shd w:val="clear" w:color="auto" w:fill="auto"/>
          </w:tcPr>
          <w:p w14:paraId="3544BED2" w14:textId="7777777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  <w:tc>
          <w:tcPr>
            <w:tcW w:w="4070" w:type="dxa"/>
            <w:shd w:val="clear" w:color="auto" w:fill="auto"/>
          </w:tcPr>
          <w:p w14:paraId="29594267" w14:textId="14343600" w:rsidR="00A04862" w:rsidRPr="00DD3DF7" w:rsidRDefault="00A52F2D" w:rsidP="005C1A86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Conform planşei </w:t>
            </w:r>
            <w:r w:rsidR="00994303"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E</w:t>
            </w:r>
            <w:r w:rsidR="003C426F"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4-r</w:t>
            </w: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eglementări echipare  edilitară şi </w:t>
            </w:r>
            <w:r w:rsidR="003C426F"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r</w:t>
            </w: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egulamentul local de urbanism</w:t>
            </w:r>
            <w:r w:rsidR="00E8161F"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 </w:t>
            </w:r>
          </w:p>
        </w:tc>
      </w:tr>
    </w:tbl>
    <w:p w14:paraId="6485E171" w14:textId="77777777" w:rsidR="004C11E5" w:rsidRDefault="004C11E5" w:rsidP="00757AA4">
      <w:pPr>
        <w:spacing w:after="0" w:line="360" w:lineRule="auto"/>
        <w:rPr>
          <w:rFonts w:ascii="Times New Roman" w:eastAsia="Times New Roman" w:hAnsi="Times New Roman"/>
          <w:sz w:val="28"/>
          <w:szCs w:val="28"/>
          <w:lang w:eastAsia="ro-RO"/>
        </w:rPr>
      </w:pPr>
    </w:p>
    <w:p w14:paraId="73A05095" w14:textId="77777777" w:rsidR="00DD3DF7" w:rsidRDefault="00DD3DF7" w:rsidP="00757AA4">
      <w:pPr>
        <w:spacing w:after="0" w:line="360" w:lineRule="auto"/>
        <w:rPr>
          <w:rFonts w:ascii="Times New Roman" w:eastAsia="Times New Roman" w:hAnsi="Times New Roman"/>
          <w:sz w:val="28"/>
          <w:szCs w:val="28"/>
          <w:lang w:eastAsia="ro-RO"/>
        </w:rPr>
      </w:pPr>
    </w:p>
    <w:p w14:paraId="0A97D425" w14:textId="77777777" w:rsidR="00DD3DF7" w:rsidRPr="00DD3DF7" w:rsidRDefault="00DD3DF7" w:rsidP="00757AA4">
      <w:pPr>
        <w:spacing w:after="0" w:line="360" w:lineRule="auto"/>
        <w:rPr>
          <w:rFonts w:ascii="Times New Roman" w:eastAsia="Times New Roman" w:hAnsi="Times New Roman"/>
          <w:sz w:val="28"/>
          <w:szCs w:val="28"/>
          <w:lang w:eastAsia="ro-RO"/>
        </w:rPr>
      </w:pPr>
    </w:p>
    <w:p w14:paraId="7F268FA0" w14:textId="3D327C40" w:rsidR="00757AA4" w:rsidRPr="00DD3DF7" w:rsidRDefault="00757AA4" w:rsidP="003872EC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o-RO"/>
        </w:rPr>
      </w:pPr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>În urma şedinţei Comisiei tehnice de amenajare a teritoriului şi urbanism din data de</w:t>
      </w:r>
      <w:r w:rsidR="0044315B"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 </w:t>
      </w:r>
      <w:r w:rsidR="002556AF" w:rsidRPr="00DD3DF7">
        <w:rPr>
          <w:rFonts w:ascii="Times New Roman" w:eastAsia="Times New Roman" w:hAnsi="Times New Roman"/>
          <w:sz w:val="28"/>
          <w:szCs w:val="28"/>
          <w:lang w:eastAsia="ro-RO"/>
        </w:rPr>
        <w:t>18.08.2023</w:t>
      </w:r>
      <w:r w:rsidR="00E8161F"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 </w:t>
      </w:r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>se avizează favorabil Planul urbanistic zonal şi Regulamentul local de urbanism aferent ace</w:t>
      </w:r>
      <w:r w:rsidR="003872EC" w:rsidRPr="00DD3DF7">
        <w:rPr>
          <w:rFonts w:ascii="Times New Roman" w:eastAsia="Times New Roman" w:hAnsi="Times New Roman"/>
          <w:sz w:val="28"/>
          <w:szCs w:val="28"/>
          <w:lang w:eastAsia="ro-RO"/>
        </w:rPr>
        <w:t>stuia.</w:t>
      </w:r>
    </w:p>
    <w:p w14:paraId="0560FCB1" w14:textId="77777777" w:rsidR="00757AA4" w:rsidRPr="00DD3DF7" w:rsidRDefault="00757AA4" w:rsidP="003872EC">
      <w:pPr>
        <w:spacing w:after="0" w:line="360" w:lineRule="auto"/>
        <w:rPr>
          <w:rFonts w:ascii="Times New Roman" w:eastAsia="Times New Roman" w:hAnsi="Times New Roman"/>
          <w:sz w:val="28"/>
          <w:szCs w:val="28"/>
          <w:lang w:eastAsia="ro-RO"/>
        </w:rPr>
      </w:pPr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 Prezentul aviz este valabil numai împreună cu planşa de reglementări anexată şi vizată spre neschimbare. </w:t>
      </w:r>
    </w:p>
    <w:p w14:paraId="74CAC6AC" w14:textId="77777777" w:rsidR="00757AA4" w:rsidRPr="00DD3DF7" w:rsidRDefault="00757AA4" w:rsidP="00301F64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o-RO"/>
        </w:rPr>
      </w:pPr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Elaboratorul şi beneficiarul P.U.Z. răspund pentru exactitatea datelor şi veridicitatea înscrisurilor cuprinse în P.U.Z. care face obiectul prezentului aviz, </w:t>
      </w:r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lastRenderedPageBreak/>
        <w:t xml:space="preserve">în conformitate cu art. 63 alin. (2) </w:t>
      </w:r>
      <w:hyperlink r:id="rId8" w:anchor="p-42337395" w:tgtFrame="_blank" w:history="1">
        <w:r w:rsidRPr="00DD3DF7">
          <w:rPr>
            <w:rFonts w:ascii="Times New Roman" w:eastAsia="Times New Roman" w:hAnsi="Times New Roman"/>
            <w:sz w:val="28"/>
            <w:szCs w:val="28"/>
            <w:lang w:eastAsia="ro-RO"/>
          </w:rPr>
          <w:t>lit. g)</w:t>
        </w:r>
      </w:hyperlink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 din Legea </w:t>
      </w:r>
      <w:hyperlink r:id="rId9" w:tgtFrame="_blank" w:history="1">
        <w:r w:rsidRPr="00DD3DF7">
          <w:rPr>
            <w:rFonts w:ascii="Times New Roman" w:eastAsia="Times New Roman" w:hAnsi="Times New Roman"/>
            <w:sz w:val="28"/>
            <w:szCs w:val="28"/>
            <w:lang w:eastAsia="ro-RO"/>
          </w:rPr>
          <w:t>nr. 350/2001</w:t>
        </w:r>
      </w:hyperlink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 privind amenajarea teritoriului şi urbanismul, cu modificările şi completările ulterioare. </w:t>
      </w:r>
    </w:p>
    <w:p w14:paraId="2234B36A" w14:textId="77777777" w:rsidR="00757AA4" w:rsidRPr="00DD3DF7" w:rsidRDefault="00757AA4" w:rsidP="00301F64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o-RO"/>
        </w:rPr>
      </w:pPr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Prezentul aviz este un aviz tehnic şi poate fi folosit numai în scopul aprobării P.U.Z. </w:t>
      </w:r>
    </w:p>
    <w:p w14:paraId="7FE9C35E" w14:textId="1FAE1630" w:rsidR="00757AA4" w:rsidRDefault="00757AA4" w:rsidP="00301F64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o-RO"/>
        </w:rPr>
      </w:pPr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Documentaţia tehnică pentru autorizarea executării lucrărilor de construire (DTAC) se poate întocmi numai după aprobarea P.U.Z. şi cu obligativitatea respectării întocmai a prevederilor acestuia. </w:t>
      </w:r>
    </w:p>
    <w:p w14:paraId="62EB5B1F" w14:textId="77777777" w:rsidR="00DD3DF7" w:rsidRDefault="00DD3DF7" w:rsidP="00301F64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o-RO"/>
        </w:rPr>
      </w:pPr>
    </w:p>
    <w:p w14:paraId="5E756821" w14:textId="77777777" w:rsidR="00DD3DF7" w:rsidRDefault="00DD3DF7" w:rsidP="00301F64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o-RO"/>
        </w:rPr>
      </w:pPr>
    </w:p>
    <w:p w14:paraId="0642EC1A" w14:textId="77777777" w:rsidR="00DD3DF7" w:rsidRDefault="00DD3DF7" w:rsidP="00301F64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o-RO"/>
        </w:rPr>
      </w:pPr>
    </w:p>
    <w:p w14:paraId="4FBC5A51" w14:textId="77777777" w:rsidR="00DD3DF7" w:rsidRPr="00DD3DF7" w:rsidRDefault="00DD3DF7" w:rsidP="00301F64">
      <w:pPr>
        <w:spacing w:after="0" w:line="360" w:lineRule="auto"/>
        <w:ind w:firstLine="709"/>
        <w:jc w:val="both"/>
        <w:rPr>
          <w:rFonts w:ascii="Times New Roman" w:hAnsi="Times New Roman"/>
          <w:vanish/>
          <w:sz w:val="28"/>
          <w:szCs w:val="28"/>
        </w:rPr>
      </w:pPr>
    </w:p>
    <w:p w14:paraId="4B162B4C" w14:textId="12A4F8A2" w:rsidR="00844472" w:rsidRPr="00DD3DF7" w:rsidRDefault="00844472" w:rsidP="00844472">
      <w:pPr>
        <w:spacing w:after="0" w:line="240" w:lineRule="auto"/>
        <w:rPr>
          <w:rFonts w:ascii="Times New Roman" w:eastAsia="Times New Roman" w:hAnsi="Times New Roman"/>
          <w:sz w:val="28"/>
          <w:szCs w:val="28"/>
          <w:vertAlign w:val="superscript"/>
          <w:lang w:eastAsia="ro-RO"/>
        </w:rPr>
      </w:pPr>
    </w:p>
    <w:p w14:paraId="2255B701" w14:textId="77777777" w:rsidR="00DA0A6B" w:rsidRPr="00DD3DF7" w:rsidRDefault="00301F64" w:rsidP="00844472">
      <w:pPr>
        <w:rPr>
          <w:rFonts w:ascii="Times New Roman" w:hAnsi="Times New Roman"/>
          <w:sz w:val="28"/>
          <w:szCs w:val="28"/>
        </w:rPr>
      </w:pPr>
      <w:r w:rsidRPr="00DD3DF7">
        <w:rPr>
          <w:rFonts w:ascii="Times New Roman" w:hAnsi="Times New Roman"/>
          <w:sz w:val="28"/>
          <w:szCs w:val="28"/>
        </w:rPr>
        <w:tab/>
      </w:r>
      <w:r w:rsidRPr="00DD3DF7">
        <w:rPr>
          <w:rFonts w:ascii="Times New Roman" w:hAnsi="Times New Roman"/>
          <w:sz w:val="28"/>
          <w:szCs w:val="28"/>
        </w:rPr>
        <w:tab/>
      </w:r>
      <w:r w:rsidRPr="00DD3DF7">
        <w:rPr>
          <w:rFonts w:ascii="Times New Roman" w:hAnsi="Times New Roman"/>
          <w:sz w:val="28"/>
          <w:szCs w:val="28"/>
        </w:rPr>
        <w:tab/>
      </w:r>
      <w:r w:rsidR="00EC5741" w:rsidRPr="00DD3DF7">
        <w:rPr>
          <w:rFonts w:ascii="Times New Roman" w:hAnsi="Times New Roman"/>
          <w:sz w:val="28"/>
          <w:szCs w:val="28"/>
        </w:rPr>
        <w:tab/>
      </w:r>
      <w:r w:rsidRPr="00DD3DF7">
        <w:rPr>
          <w:rFonts w:ascii="Times New Roman" w:hAnsi="Times New Roman"/>
          <w:sz w:val="28"/>
          <w:szCs w:val="28"/>
        </w:rPr>
        <w:tab/>
      </w:r>
      <w:r w:rsidRPr="00DD3DF7">
        <w:rPr>
          <w:rFonts w:ascii="Times New Roman" w:hAnsi="Times New Roman"/>
          <w:sz w:val="28"/>
          <w:szCs w:val="28"/>
        </w:rPr>
        <w:tab/>
      </w:r>
      <w:r w:rsidRPr="00DD3DF7">
        <w:rPr>
          <w:rFonts w:ascii="Times New Roman" w:hAnsi="Times New Roman"/>
          <w:sz w:val="28"/>
          <w:szCs w:val="28"/>
        </w:rPr>
        <w:tab/>
      </w:r>
      <w:r w:rsidRPr="00DD3DF7">
        <w:rPr>
          <w:rFonts w:ascii="Times New Roman" w:hAnsi="Times New Roman"/>
          <w:sz w:val="28"/>
          <w:szCs w:val="28"/>
        </w:rPr>
        <w:tab/>
        <w:t>Arhitect Şe</w:t>
      </w:r>
      <w:r w:rsidR="00DA0A6B" w:rsidRPr="00DD3DF7">
        <w:rPr>
          <w:rFonts w:ascii="Times New Roman" w:hAnsi="Times New Roman"/>
          <w:sz w:val="28"/>
          <w:szCs w:val="28"/>
        </w:rPr>
        <w:t>f</w:t>
      </w:r>
    </w:p>
    <w:p w14:paraId="34A7754B" w14:textId="3A3EFE9F" w:rsidR="00761379" w:rsidRDefault="00761379" w:rsidP="00844472">
      <w:pPr>
        <w:rPr>
          <w:rFonts w:ascii="Times New Roman" w:hAnsi="Times New Roman"/>
          <w:sz w:val="28"/>
          <w:szCs w:val="28"/>
        </w:rPr>
      </w:pPr>
      <w:r w:rsidRPr="00DD3DF7">
        <w:rPr>
          <w:rFonts w:ascii="Times New Roman" w:hAnsi="Times New Roman"/>
          <w:sz w:val="28"/>
          <w:szCs w:val="28"/>
        </w:rPr>
        <w:tab/>
      </w:r>
      <w:r w:rsidRPr="00DD3DF7">
        <w:rPr>
          <w:rFonts w:ascii="Times New Roman" w:hAnsi="Times New Roman"/>
          <w:sz w:val="28"/>
          <w:szCs w:val="28"/>
        </w:rPr>
        <w:tab/>
      </w:r>
      <w:r w:rsidR="00DA0A6B" w:rsidRPr="00DD3DF7">
        <w:rPr>
          <w:rFonts w:ascii="Times New Roman" w:hAnsi="Times New Roman"/>
          <w:sz w:val="28"/>
          <w:szCs w:val="28"/>
        </w:rPr>
        <w:tab/>
      </w:r>
      <w:r w:rsidR="00DA0A6B" w:rsidRPr="00DD3DF7">
        <w:rPr>
          <w:rFonts w:ascii="Times New Roman" w:hAnsi="Times New Roman"/>
          <w:sz w:val="28"/>
          <w:szCs w:val="28"/>
        </w:rPr>
        <w:tab/>
      </w:r>
      <w:r w:rsidR="00DA0A6B" w:rsidRPr="00DD3DF7">
        <w:rPr>
          <w:rFonts w:ascii="Times New Roman" w:hAnsi="Times New Roman"/>
          <w:sz w:val="28"/>
          <w:szCs w:val="28"/>
        </w:rPr>
        <w:tab/>
      </w:r>
      <w:r w:rsidR="00DA0A6B" w:rsidRPr="00DD3DF7">
        <w:rPr>
          <w:rFonts w:ascii="Times New Roman" w:hAnsi="Times New Roman"/>
          <w:sz w:val="28"/>
          <w:szCs w:val="28"/>
        </w:rPr>
        <w:tab/>
      </w:r>
      <w:r w:rsidR="00DA0A6B" w:rsidRPr="00DD3DF7">
        <w:rPr>
          <w:rFonts w:ascii="Times New Roman" w:hAnsi="Times New Roman"/>
          <w:sz w:val="28"/>
          <w:szCs w:val="28"/>
        </w:rPr>
        <w:tab/>
      </w:r>
      <w:r w:rsidR="00DA0A6B" w:rsidRPr="00DD3DF7">
        <w:rPr>
          <w:rFonts w:ascii="Times New Roman" w:hAnsi="Times New Roman"/>
          <w:sz w:val="28"/>
          <w:szCs w:val="28"/>
        </w:rPr>
        <w:tab/>
      </w:r>
      <w:r w:rsidR="00301F64" w:rsidRPr="00DD3DF7">
        <w:rPr>
          <w:rFonts w:ascii="Times New Roman" w:hAnsi="Times New Roman"/>
          <w:sz w:val="28"/>
          <w:szCs w:val="28"/>
        </w:rPr>
        <w:t>Burgye Ştefa</w:t>
      </w:r>
      <w:r w:rsidRPr="00DD3DF7">
        <w:rPr>
          <w:rFonts w:ascii="Times New Roman" w:hAnsi="Times New Roman"/>
          <w:sz w:val="28"/>
          <w:szCs w:val="28"/>
        </w:rPr>
        <w:t>n</w:t>
      </w:r>
    </w:p>
    <w:p w14:paraId="78E80B8B" w14:textId="77777777" w:rsidR="00DD3DF7" w:rsidRDefault="00DD3DF7" w:rsidP="00844472">
      <w:pPr>
        <w:rPr>
          <w:rFonts w:ascii="Times New Roman" w:hAnsi="Times New Roman"/>
          <w:sz w:val="28"/>
          <w:szCs w:val="28"/>
        </w:rPr>
      </w:pPr>
    </w:p>
    <w:p w14:paraId="6E369769" w14:textId="77777777" w:rsidR="00DD3DF7" w:rsidRDefault="00DD3DF7" w:rsidP="00844472">
      <w:pPr>
        <w:rPr>
          <w:rFonts w:ascii="Times New Roman" w:hAnsi="Times New Roman"/>
          <w:sz w:val="28"/>
          <w:szCs w:val="28"/>
        </w:rPr>
      </w:pPr>
    </w:p>
    <w:p w14:paraId="36DE4DAF" w14:textId="77777777" w:rsidR="00DD3DF7" w:rsidRDefault="00DD3DF7" w:rsidP="00844472">
      <w:pPr>
        <w:rPr>
          <w:rFonts w:ascii="Times New Roman" w:hAnsi="Times New Roman"/>
          <w:sz w:val="28"/>
          <w:szCs w:val="28"/>
        </w:rPr>
      </w:pPr>
    </w:p>
    <w:p w14:paraId="6B64719A" w14:textId="77777777" w:rsidR="00DD3DF7" w:rsidRDefault="00DD3DF7" w:rsidP="00844472">
      <w:pPr>
        <w:rPr>
          <w:rFonts w:ascii="Times New Roman" w:hAnsi="Times New Roman"/>
          <w:sz w:val="28"/>
          <w:szCs w:val="28"/>
        </w:rPr>
      </w:pPr>
    </w:p>
    <w:p w14:paraId="15A9D798" w14:textId="77777777" w:rsidR="00DD3DF7" w:rsidRDefault="00DD3DF7" w:rsidP="00844472">
      <w:pPr>
        <w:rPr>
          <w:rFonts w:ascii="Times New Roman" w:hAnsi="Times New Roman"/>
          <w:sz w:val="28"/>
          <w:szCs w:val="28"/>
        </w:rPr>
      </w:pPr>
    </w:p>
    <w:p w14:paraId="0A443EF4" w14:textId="77777777" w:rsidR="00DD3DF7" w:rsidRDefault="00DD3DF7" w:rsidP="00844472">
      <w:pPr>
        <w:rPr>
          <w:rFonts w:ascii="Times New Roman" w:hAnsi="Times New Roman"/>
          <w:sz w:val="28"/>
          <w:szCs w:val="28"/>
        </w:rPr>
      </w:pPr>
    </w:p>
    <w:p w14:paraId="7D7E28AE" w14:textId="77777777" w:rsidR="00DD3DF7" w:rsidRPr="00DD3DF7" w:rsidRDefault="00DD3DF7" w:rsidP="00844472">
      <w:pPr>
        <w:rPr>
          <w:rFonts w:ascii="Times New Roman" w:hAnsi="Times New Roman"/>
          <w:sz w:val="28"/>
          <w:szCs w:val="28"/>
        </w:rPr>
      </w:pPr>
    </w:p>
    <w:p w14:paraId="608314FB" w14:textId="77777777" w:rsidR="00DA0A6B" w:rsidRPr="00DD3DF7" w:rsidRDefault="00DA0A6B" w:rsidP="00844472">
      <w:pPr>
        <w:rPr>
          <w:rFonts w:ascii="Times New Roman" w:hAnsi="Times New Roman"/>
          <w:sz w:val="28"/>
          <w:szCs w:val="28"/>
        </w:rPr>
      </w:pPr>
    </w:p>
    <w:p w14:paraId="4CD9DB69" w14:textId="1D228383" w:rsidR="00844472" w:rsidRPr="00DD3DF7" w:rsidRDefault="00301F64" w:rsidP="00844472">
      <w:pPr>
        <w:rPr>
          <w:rFonts w:ascii="Times New Roman" w:hAnsi="Times New Roman"/>
          <w:sz w:val="28"/>
          <w:szCs w:val="28"/>
        </w:rPr>
      </w:pPr>
      <w:r w:rsidRPr="00DD3DF7">
        <w:rPr>
          <w:rFonts w:ascii="Times New Roman" w:hAnsi="Times New Roman"/>
          <w:sz w:val="28"/>
          <w:szCs w:val="28"/>
        </w:rPr>
        <w:t xml:space="preserve">Întocmit/Red. </w:t>
      </w:r>
      <w:r w:rsidR="00CC5F30" w:rsidRPr="00DD3DF7">
        <w:rPr>
          <w:rFonts w:ascii="Times New Roman" w:hAnsi="Times New Roman"/>
          <w:sz w:val="28"/>
          <w:szCs w:val="28"/>
        </w:rPr>
        <w:t>M.R.</w:t>
      </w:r>
    </w:p>
    <w:sectPr w:rsidR="00844472" w:rsidRPr="00DD3DF7" w:rsidSect="006207A1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A58F72" w14:textId="77777777" w:rsidR="00EB03D8" w:rsidRDefault="00EB03D8" w:rsidP="00844472">
      <w:pPr>
        <w:spacing w:after="0" w:line="240" w:lineRule="auto"/>
      </w:pPr>
      <w:r>
        <w:separator/>
      </w:r>
    </w:p>
  </w:endnote>
  <w:endnote w:type="continuationSeparator" w:id="0">
    <w:p w14:paraId="39061202" w14:textId="77777777" w:rsidR="00EB03D8" w:rsidRDefault="00EB03D8" w:rsidP="008444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0518982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BCB5C34" w14:textId="5AF94518" w:rsidR="00761379" w:rsidRDefault="00761379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DF5688E" w14:textId="77777777" w:rsidR="00844472" w:rsidRDefault="0084447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1C237B" w14:textId="77777777" w:rsidR="00EB03D8" w:rsidRDefault="00EB03D8" w:rsidP="00844472">
      <w:pPr>
        <w:spacing w:after="0" w:line="240" w:lineRule="auto"/>
      </w:pPr>
      <w:r>
        <w:separator/>
      </w:r>
    </w:p>
  </w:footnote>
  <w:footnote w:type="continuationSeparator" w:id="0">
    <w:p w14:paraId="0942ECBC" w14:textId="77777777" w:rsidR="00EB03D8" w:rsidRDefault="00EB03D8" w:rsidP="0084447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CB6C23"/>
    <w:multiLevelType w:val="hybridMultilevel"/>
    <w:tmpl w:val="91144BD6"/>
    <w:lvl w:ilvl="0" w:tplc="D6E47BCA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D53C2E"/>
    <w:multiLevelType w:val="hybridMultilevel"/>
    <w:tmpl w:val="26A85534"/>
    <w:lvl w:ilvl="0" w:tplc="5D363D1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D3170C"/>
    <w:multiLevelType w:val="hybridMultilevel"/>
    <w:tmpl w:val="29A4F776"/>
    <w:lvl w:ilvl="0" w:tplc="6562D3FC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3C0641C"/>
    <w:multiLevelType w:val="hybridMultilevel"/>
    <w:tmpl w:val="BBF42418"/>
    <w:lvl w:ilvl="0" w:tplc="700A997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D49284D"/>
    <w:multiLevelType w:val="hybridMultilevel"/>
    <w:tmpl w:val="3AB0F298"/>
    <w:lvl w:ilvl="0" w:tplc="4A82AE38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673529791">
    <w:abstractNumId w:val="0"/>
  </w:num>
  <w:num w:numId="2" w16cid:durableId="252202380">
    <w:abstractNumId w:val="3"/>
  </w:num>
  <w:num w:numId="3" w16cid:durableId="440995467">
    <w:abstractNumId w:val="4"/>
  </w:num>
  <w:num w:numId="4" w16cid:durableId="1863662514">
    <w:abstractNumId w:val="1"/>
  </w:num>
  <w:num w:numId="5" w16cid:durableId="196110694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7AA4"/>
    <w:rsid w:val="00001280"/>
    <w:rsid w:val="00072C79"/>
    <w:rsid w:val="00083982"/>
    <w:rsid w:val="000A5789"/>
    <w:rsid w:val="000B5B56"/>
    <w:rsid w:val="000D4BA8"/>
    <w:rsid w:val="000E146C"/>
    <w:rsid w:val="000E15BF"/>
    <w:rsid w:val="000F67A7"/>
    <w:rsid w:val="001027E7"/>
    <w:rsid w:val="001042D7"/>
    <w:rsid w:val="00122947"/>
    <w:rsid w:val="00122ED7"/>
    <w:rsid w:val="001241E9"/>
    <w:rsid w:val="00127247"/>
    <w:rsid w:val="00140146"/>
    <w:rsid w:val="001607F9"/>
    <w:rsid w:val="001D2A75"/>
    <w:rsid w:val="001D73E0"/>
    <w:rsid w:val="001F45A6"/>
    <w:rsid w:val="00203748"/>
    <w:rsid w:val="00216EDF"/>
    <w:rsid w:val="00225317"/>
    <w:rsid w:val="00225489"/>
    <w:rsid w:val="0024263F"/>
    <w:rsid w:val="002556AF"/>
    <w:rsid w:val="002633C7"/>
    <w:rsid w:val="0026677B"/>
    <w:rsid w:val="00272F71"/>
    <w:rsid w:val="00275004"/>
    <w:rsid w:val="00276B84"/>
    <w:rsid w:val="00294E04"/>
    <w:rsid w:val="002D454C"/>
    <w:rsid w:val="002F0F2B"/>
    <w:rsid w:val="002F17FB"/>
    <w:rsid w:val="00301F64"/>
    <w:rsid w:val="0033596C"/>
    <w:rsid w:val="00342B4C"/>
    <w:rsid w:val="00342E30"/>
    <w:rsid w:val="00343EB2"/>
    <w:rsid w:val="00380C63"/>
    <w:rsid w:val="003872EC"/>
    <w:rsid w:val="003B60AD"/>
    <w:rsid w:val="003C426F"/>
    <w:rsid w:val="00426216"/>
    <w:rsid w:val="0044213A"/>
    <w:rsid w:val="0044315B"/>
    <w:rsid w:val="00484931"/>
    <w:rsid w:val="00496B02"/>
    <w:rsid w:val="004B1BAC"/>
    <w:rsid w:val="004B28CE"/>
    <w:rsid w:val="004C11E5"/>
    <w:rsid w:val="004C70ED"/>
    <w:rsid w:val="004E6407"/>
    <w:rsid w:val="004E7AD2"/>
    <w:rsid w:val="004F694A"/>
    <w:rsid w:val="00516441"/>
    <w:rsid w:val="00520DE8"/>
    <w:rsid w:val="00530569"/>
    <w:rsid w:val="00553419"/>
    <w:rsid w:val="005A568A"/>
    <w:rsid w:val="005C1A86"/>
    <w:rsid w:val="005C48EC"/>
    <w:rsid w:val="005F471B"/>
    <w:rsid w:val="006207A1"/>
    <w:rsid w:val="00632CCA"/>
    <w:rsid w:val="006417DA"/>
    <w:rsid w:val="00652D00"/>
    <w:rsid w:val="00653B89"/>
    <w:rsid w:val="00660EE5"/>
    <w:rsid w:val="006721B7"/>
    <w:rsid w:val="006854BC"/>
    <w:rsid w:val="006B3485"/>
    <w:rsid w:val="006C1577"/>
    <w:rsid w:val="006D1795"/>
    <w:rsid w:val="006D6DBC"/>
    <w:rsid w:val="006F7981"/>
    <w:rsid w:val="00757AA4"/>
    <w:rsid w:val="00761379"/>
    <w:rsid w:val="00776BA9"/>
    <w:rsid w:val="00780316"/>
    <w:rsid w:val="00791C59"/>
    <w:rsid w:val="007C6178"/>
    <w:rsid w:val="008163B0"/>
    <w:rsid w:val="00831214"/>
    <w:rsid w:val="00831D2D"/>
    <w:rsid w:val="00844472"/>
    <w:rsid w:val="00846FF9"/>
    <w:rsid w:val="00855BA8"/>
    <w:rsid w:val="00857931"/>
    <w:rsid w:val="008B7336"/>
    <w:rsid w:val="008E44CC"/>
    <w:rsid w:val="008E5FA5"/>
    <w:rsid w:val="00903255"/>
    <w:rsid w:val="009054CE"/>
    <w:rsid w:val="00905655"/>
    <w:rsid w:val="00914C86"/>
    <w:rsid w:val="00994303"/>
    <w:rsid w:val="009B309A"/>
    <w:rsid w:val="009D0D74"/>
    <w:rsid w:val="009D6C60"/>
    <w:rsid w:val="009E2D19"/>
    <w:rsid w:val="00A04862"/>
    <w:rsid w:val="00A1355F"/>
    <w:rsid w:val="00A41419"/>
    <w:rsid w:val="00A52F2D"/>
    <w:rsid w:val="00A611E2"/>
    <w:rsid w:val="00A85ACC"/>
    <w:rsid w:val="00AA2AEC"/>
    <w:rsid w:val="00AA6F25"/>
    <w:rsid w:val="00AC79EA"/>
    <w:rsid w:val="00B527A1"/>
    <w:rsid w:val="00B81B99"/>
    <w:rsid w:val="00BC5E8C"/>
    <w:rsid w:val="00BD221A"/>
    <w:rsid w:val="00C337CF"/>
    <w:rsid w:val="00C57A8D"/>
    <w:rsid w:val="00C77A05"/>
    <w:rsid w:val="00CB4CD6"/>
    <w:rsid w:val="00CC149C"/>
    <w:rsid w:val="00CC5F30"/>
    <w:rsid w:val="00CE453F"/>
    <w:rsid w:val="00CE6779"/>
    <w:rsid w:val="00D015B0"/>
    <w:rsid w:val="00D14CCE"/>
    <w:rsid w:val="00D1713C"/>
    <w:rsid w:val="00D319DD"/>
    <w:rsid w:val="00D34506"/>
    <w:rsid w:val="00D46613"/>
    <w:rsid w:val="00D47A51"/>
    <w:rsid w:val="00D65719"/>
    <w:rsid w:val="00D6609A"/>
    <w:rsid w:val="00D72A60"/>
    <w:rsid w:val="00D92885"/>
    <w:rsid w:val="00DA0A6B"/>
    <w:rsid w:val="00DA15CB"/>
    <w:rsid w:val="00DC48DE"/>
    <w:rsid w:val="00DC6275"/>
    <w:rsid w:val="00DC79A9"/>
    <w:rsid w:val="00DD3DF7"/>
    <w:rsid w:val="00DF1648"/>
    <w:rsid w:val="00DF4E14"/>
    <w:rsid w:val="00E0781C"/>
    <w:rsid w:val="00E23C78"/>
    <w:rsid w:val="00E24EE4"/>
    <w:rsid w:val="00E34D1D"/>
    <w:rsid w:val="00E35A98"/>
    <w:rsid w:val="00E40C1C"/>
    <w:rsid w:val="00E45C1F"/>
    <w:rsid w:val="00E72576"/>
    <w:rsid w:val="00E8161F"/>
    <w:rsid w:val="00E86BEC"/>
    <w:rsid w:val="00EB03D8"/>
    <w:rsid w:val="00EB724D"/>
    <w:rsid w:val="00EC5741"/>
    <w:rsid w:val="00ED4FCB"/>
    <w:rsid w:val="00ED5507"/>
    <w:rsid w:val="00EE7758"/>
    <w:rsid w:val="00F33F32"/>
    <w:rsid w:val="00F57496"/>
    <w:rsid w:val="00F75C41"/>
    <w:rsid w:val="00F9430D"/>
    <w:rsid w:val="00FB4F35"/>
    <w:rsid w:val="00FD45F3"/>
    <w:rsid w:val="00FD7A8E"/>
    <w:rsid w:val="00FE1BEB"/>
    <w:rsid w:val="00FE7834"/>
    <w:rsid w:val="00FF2171"/>
    <w:rsid w:val="00FF2EA5"/>
    <w:rsid w:val="00FF586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7CCC3F"/>
  <w15:docId w15:val="{CD0D62DB-2DF4-4F1C-8895-C8B161DDFA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7AA4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l">
    <w:name w:val="a_l"/>
    <w:basedOn w:val="Normal"/>
    <w:rsid w:val="00757AA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o-RO"/>
    </w:rPr>
  </w:style>
  <w:style w:type="paragraph" w:styleId="ListParagraph">
    <w:name w:val="List Paragraph"/>
    <w:basedOn w:val="Normal"/>
    <w:uiPriority w:val="34"/>
    <w:qFormat/>
    <w:rsid w:val="003872EC"/>
    <w:pPr>
      <w:ind w:left="720"/>
      <w:contextualSpacing/>
    </w:pPr>
  </w:style>
  <w:style w:type="character" w:customStyle="1" w:styleId="Heading2">
    <w:name w:val="Heading #2_"/>
    <w:link w:val="Heading20"/>
    <w:rsid w:val="00652D00"/>
    <w:rPr>
      <w:rFonts w:eastAsia="Arial Unicode MS"/>
      <w:b/>
      <w:bCs/>
      <w:sz w:val="24"/>
      <w:szCs w:val="24"/>
      <w:shd w:val="clear" w:color="auto" w:fill="FFFFFF"/>
      <w:lang w:eastAsia="ro-RO"/>
    </w:rPr>
  </w:style>
  <w:style w:type="paragraph" w:customStyle="1" w:styleId="Heading20">
    <w:name w:val="Heading #2"/>
    <w:basedOn w:val="Normal"/>
    <w:link w:val="Heading2"/>
    <w:rsid w:val="00652D00"/>
    <w:pPr>
      <w:shd w:val="clear" w:color="auto" w:fill="FFFFFF"/>
      <w:spacing w:before="60" w:after="600" w:line="240" w:lineRule="atLeast"/>
      <w:outlineLvl w:val="1"/>
    </w:pPr>
    <w:rPr>
      <w:rFonts w:asciiTheme="minorHAnsi" w:eastAsia="Arial Unicode MS" w:hAnsiTheme="minorHAnsi" w:cstheme="minorBidi"/>
      <w:b/>
      <w:bCs/>
      <w:sz w:val="24"/>
      <w:szCs w:val="24"/>
      <w:lang w:eastAsia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305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0569"/>
    <w:rPr>
      <w:rFonts w:ascii="Tahoma" w:eastAsia="Calibri" w:hAnsi="Tahoma" w:cs="Tahoma"/>
      <w:sz w:val="16"/>
      <w:szCs w:val="16"/>
    </w:rPr>
  </w:style>
  <w:style w:type="character" w:customStyle="1" w:styleId="Bodytext">
    <w:name w:val="Body text_"/>
    <w:link w:val="Bodytext1"/>
    <w:rsid w:val="00225317"/>
    <w:rPr>
      <w:rFonts w:eastAsia="Arial Unicode MS"/>
      <w:sz w:val="24"/>
      <w:szCs w:val="24"/>
      <w:shd w:val="clear" w:color="auto" w:fill="FFFFFF"/>
      <w:lang w:eastAsia="ro-RO"/>
    </w:rPr>
  </w:style>
  <w:style w:type="paragraph" w:customStyle="1" w:styleId="Bodytext1">
    <w:name w:val="Body text1"/>
    <w:basedOn w:val="Normal"/>
    <w:link w:val="Bodytext"/>
    <w:rsid w:val="00225317"/>
    <w:pPr>
      <w:shd w:val="clear" w:color="auto" w:fill="FFFFFF"/>
      <w:spacing w:before="180" w:after="180" w:line="240" w:lineRule="atLeast"/>
    </w:pPr>
    <w:rPr>
      <w:rFonts w:asciiTheme="minorHAnsi" w:eastAsia="Arial Unicode MS" w:hAnsiTheme="minorHAnsi" w:cstheme="minorBidi"/>
      <w:sz w:val="24"/>
      <w:szCs w:val="24"/>
      <w:lang w:eastAsia="ro-RO"/>
    </w:rPr>
  </w:style>
  <w:style w:type="paragraph" w:customStyle="1" w:styleId="BodyText3">
    <w:name w:val="Body Text3"/>
    <w:basedOn w:val="Normal"/>
    <w:rsid w:val="001027E7"/>
    <w:pPr>
      <w:widowControl w:val="0"/>
      <w:shd w:val="clear" w:color="auto" w:fill="FFFFFF"/>
      <w:spacing w:before="1440" w:after="1680" w:line="0" w:lineRule="atLeast"/>
      <w:ind w:hanging="660"/>
    </w:pPr>
    <w:rPr>
      <w:rFonts w:ascii="Segoe UI" w:eastAsia="Segoe UI" w:hAnsi="Segoe UI" w:cs="Segoe UI"/>
      <w:color w:val="000000"/>
      <w:sz w:val="21"/>
      <w:szCs w:val="21"/>
      <w:lang w:eastAsia="ro-RO"/>
    </w:rPr>
  </w:style>
  <w:style w:type="paragraph" w:styleId="Header">
    <w:name w:val="header"/>
    <w:basedOn w:val="Normal"/>
    <w:link w:val="HeaderChar"/>
    <w:uiPriority w:val="99"/>
    <w:unhideWhenUsed/>
    <w:rsid w:val="008444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4472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8444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4472"/>
    <w:rPr>
      <w:rFonts w:ascii="Calibri" w:eastAsia="Calibri" w:hAnsi="Calibri" w:cs="Times New Roman"/>
    </w:rPr>
  </w:style>
  <w:style w:type="paragraph" w:customStyle="1" w:styleId="CaracterCaracter3CharCharCaracterCaracterCaracter">
    <w:name w:val="Caracter Caracter3 Char Char Caracter Caracter Caracter"/>
    <w:basedOn w:val="Normal"/>
    <w:rsid w:val="00E24EE4"/>
    <w:pPr>
      <w:spacing w:after="0" w:line="240" w:lineRule="auto"/>
    </w:pPr>
    <w:rPr>
      <w:rFonts w:ascii="Times New Roman" w:eastAsia="Times New Roman" w:hAnsi="Times New Roman"/>
      <w:sz w:val="24"/>
      <w:szCs w:val="24"/>
      <w:lang w:val="pl-PL" w:eastAsia="pl-PL"/>
    </w:rPr>
  </w:style>
  <w:style w:type="paragraph" w:customStyle="1" w:styleId="CaracterCaracter3CharCharCaracterCaracterCaracter0">
    <w:name w:val="Caracter Caracter3 Char Char Caracter Caracter Caracter"/>
    <w:basedOn w:val="Normal"/>
    <w:rsid w:val="00E35A98"/>
    <w:pPr>
      <w:spacing w:after="0" w:line="240" w:lineRule="auto"/>
    </w:pPr>
    <w:rPr>
      <w:rFonts w:ascii="Times New Roman" w:eastAsia="Times New Roman" w:hAnsi="Times New Roman"/>
      <w:sz w:val="24"/>
      <w:szCs w:val="24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408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lege5.ro/Gratuit/gmztknju/legea-nr-350-2001-privind-amenajarea-teritoriului-si-urbanismul?pid=42337395&amp;d=2016-03-24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lege5.ro/Gratuit/gmztknju/legea-nr-350-2001-privind-amenajarea-teritoriului-si-urbanismul?pid=&amp;d=2016-03-24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lege5.ro/Gratuit/gmztknju/legea-nr-350-2001-privind-amenajarea-teritoriului-si-urbanismul?pid=&amp;d=2016-03-2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445</Words>
  <Characters>2583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Primarie</Company>
  <LinksUpToDate>false</LinksUpToDate>
  <CharactersWithSpaces>3022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Mariana Roman</dc:creator>
  <cp:lastModifiedBy>Mariana Roman</cp:lastModifiedBy>
  <cp:revision>3</cp:revision>
  <cp:lastPrinted>2023-05-04T08:35:00Z</cp:lastPrinted>
  <dcterms:created xsi:type="dcterms:W3CDTF">2023-08-21T07:18:00Z</dcterms:created>
  <dcterms:modified xsi:type="dcterms:W3CDTF">2023-08-21T09:17:00Z</dcterms:modified>
</cp:coreProperties>
</file>